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BC" w:rsidRPr="00764470" w:rsidRDefault="004220BC" w:rsidP="004220BC">
      <w:pPr>
        <w:spacing w:before="240" w:after="240" w:line="276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764470">
        <w:rPr>
          <w:rFonts w:ascii="Times New Roman" w:eastAsia="Calibri" w:hAnsi="Times New Roman" w:cs="Times New Roman"/>
          <w:b/>
          <w:bCs/>
          <w:i/>
        </w:rPr>
        <w:t>Załącznik nr 2.</w:t>
      </w:r>
    </w:p>
    <w:p w:rsidR="00F82471" w:rsidRDefault="00F82471" w:rsidP="0014597C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F82471">
        <w:rPr>
          <w:rFonts w:ascii="Times New Roman" w:eastAsia="Calibri" w:hAnsi="Times New Roman" w:cs="Times New Roman"/>
          <w:b/>
          <w:u w:val="single"/>
        </w:rPr>
        <w:t>FORMULARZ WYMAGANYCH WARUNKÓW TECHNICZNYCH</w:t>
      </w:r>
    </w:p>
    <w:p w:rsidR="0014597C" w:rsidRPr="00DD1A7A" w:rsidRDefault="0014597C" w:rsidP="0014597C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14597C" w:rsidRDefault="0014597C" w:rsidP="0014597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14597C" w:rsidRPr="00DD1A7A" w:rsidRDefault="0014597C" w:rsidP="000A71E0">
      <w:pPr>
        <w:tabs>
          <w:tab w:val="center" w:pos="4536"/>
          <w:tab w:val="right" w:pos="9072"/>
        </w:tabs>
        <w:spacing w:before="24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Pr="00BD1D88">
        <w:rPr>
          <w:rFonts w:ascii="Times New Roman" w:hAnsi="Times New Roman" w:cs="Times New Roman"/>
          <w:i/>
        </w:rPr>
        <w:t>ATZ_MK</w:t>
      </w:r>
      <w:r>
        <w:rPr>
          <w:rFonts w:ascii="Times New Roman" w:hAnsi="Times New Roman" w:cs="Times New Roman"/>
          <w:i/>
        </w:rPr>
        <w:t>_1MC2</w:t>
      </w:r>
      <w:r w:rsidRPr="00BD1D8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_2017</w:t>
      </w:r>
      <w:r w:rsidRPr="00BD1D88">
        <w:rPr>
          <w:rFonts w:ascii="Times New Roman" w:hAnsi="Times New Roman" w:cs="Times New Roman"/>
          <w:i/>
        </w:rPr>
        <w:t>_EL</w:t>
      </w:r>
      <w:r w:rsidR="00764470">
        <w:rPr>
          <w:rFonts w:ascii="Times New Roman" w:hAnsi="Times New Roman" w:cs="Times New Roman"/>
          <w:i/>
        </w:rPr>
        <w:t>_6204</w:t>
      </w:r>
      <w:r w:rsidRPr="00BD1D88">
        <w:rPr>
          <w:rFonts w:ascii="Times New Roman" w:hAnsi="Times New Roman" w:cs="Times New Roman"/>
          <w:i/>
        </w:rPr>
        <w:t>_2017</w:t>
      </w:r>
    </w:p>
    <w:p w:rsidR="00F82471" w:rsidRPr="00F82471" w:rsidRDefault="00F82471" w:rsidP="00F824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 xml:space="preserve">Składając ofertę w postępowaniu o udzielenie zamówienia publicznego na </w:t>
      </w:r>
    </w:p>
    <w:p w:rsidR="00F82471" w:rsidRPr="00F82471" w:rsidRDefault="00F82471" w:rsidP="00C16551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F82471">
        <w:rPr>
          <w:rFonts w:ascii="Times New Roman" w:eastAsia="Calibri" w:hAnsi="Times New Roman" w:cs="Times New Roman"/>
          <w:i/>
        </w:rPr>
        <w:t xml:space="preserve">dostawę </w:t>
      </w:r>
      <w:r w:rsidR="000A71E0">
        <w:rPr>
          <w:rFonts w:ascii="Times New Roman" w:eastAsia="Calibri" w:hAnsi="Times New Roman" w:cs="Times New Roman"/>
          <w:i/>
        </w:rPr>
        <w:t>z</w:t>
      </w:r>
      <w:r w:rsidR="000A71E0" w:rsidRPr="000A71E0">
        <w:rPr>
          <w:rFonts w:ascii="Times New Roman" w:hAnsi="Times New Roman" w:cs="Times New Roman"/>
          <w:i/>
        </w:rPr>
        <w:t>estawu drobnego sprzętu chirurgicznego</w:t>
      </w:r>
    </w:p>
    <w:p w:rsidR="00F82471" w:rsidRDefault="00F82471" w:rsidP="00F824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 xml:space="preserve"> oferujemy dostawę spełniającą poniższe wymagania:</w:t>
      </w:r>
    </w:p>
    <w:p w:rsidR="00764470" w:rsidRPr="00764470" w:rsidRDefault="00764470" w:rsidP="00764470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tbl>
      <w:tblPr>
        <w:tblW w:w="15088" w:type="dxa"/>
        <w:tblInd w:w="-5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3954"/>
        <w:gridCol w:w="1418"/>
        <w:gridCol w:w="3691"/>
        <w:gridCol w:w="2970"/>
        <w:gridCol w:w="2419"/>
      </w:tblGrid>
      <w:tr w:rsidR="00764470" w:rsidRPr="00764470" w:rsidTr="009C4033">
        <w:trPr>
          <w:trHeight w:val="499"/>
        </w:trPr>
        <w:tc>
          <w:tcPr>
            <w:tcW w:w="15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4470" w:rsidRPr="00764470" w:rsidRDefault="00764470" w:rsidP="000A71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/>
              </w:rPr>
              <w:t xml:space="preserve">Dostawa </w:t>
            </w:r>
            <w:r w:rsidR="000A71E0" w:rsidRPr="000A71E0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/>
              </w:rPr>
              <w:t>z</w:t>
            </w:r>
            <w:r w:rsidR="000A71E0" w:rsidRPr="000A71E0">
              <w:rPr>
                <w:rFonts w:ascii="Times New Roman" w:hAnsi="Times New Roman" w:cs="Times New Roman"/>
                <w:b/>
                <w:sz w:val="28"/>
                <w:szCs w:val="28"/>
              </w:rPr>
              <w:t>estawu drobnego sprzętu chirurgicznego</w:t>
            </w:r>
          </w:p>
        </w:tc>
      </w:tr>
      <w:tr w:rsidR="00764470" w:rsidRPr="00764470" w:rsidTr="009C4033">
        <w:trPr>
          <w:trHeight w:val="4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Opis parametru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Parametr wymagany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Parametr oferowany</w:t>
            </w:r>
          </w:p>
        </w:tc>
      </w:tr>
      <w:tr w:rsidR="00764470" w:rsidRPr="00764470" w:rsidTr="009C4033">
        <w:trPr>
          <w:trHeight w:val="5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smallCaps/>
                <w:kern w:val="1"/>
                <w:lang w:eastAsia="zh-CN"/>
              </w:rPr>
              <w:t xml:space="preserve">   1.</w:t>
            </w:r>
          </w:p>
        </w:tc>
        <w:tc>
          <w:tcPr>
            <w:tcW w:w="14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kern w:val="1"/>
                <w:sz w:val="24"/>
                <w:szCs w:val="24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smallCaps/>
                <w:kern w:val="1"/>
                <w:sz w:val="24"/>
                <w:szCs w:val="24"/>
                <w:lang w:eastAsia="zh-CN"/>
              </w:rPr>
              <w:t>parametry ogólne</w:t>
            </w:r>
          </w:p>
        </w:tc>
      </w:tr>
      <w:tr w:rsidR="00764470" w:rsidRPr="00764470" w:rsidTr="009C4033">
        <w:trPr>
          <w:trHeight w:val="3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kern w:val="1"/>
                <w:sz w:val="18"/>
                <w:szCs w:val="18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smallCaps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kern w:val="1"/>
                <w:sz w:val="18"/>
                <w:szCs w:val="18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smallCaps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kern w:val="1"/>
                <w:sz w:val="18"/>
                <w:szCs w:val="18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smallCaps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kern w:val="1"/>
                <w:sz w:val="18"/>
                <w:szCs w:val="18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smallCaps/>
                <w:kern w:val="1"/>
                <w:sz w:val="18"/>
                <w:szCs w:val="18"/>
                <w:lang w:eastAsia="zh-CN"/>
              </w:rPr>
              <w:t>4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1.1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Zestaw narzędzi chirurgicznych wykonanych ze stali wysokogatunkowej.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wymagane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TAK/NIE</w:t>
            </w:r>
          </w:p>
        </w:tc>
      </w:tr>
      <w:tr w:rsidR="00764470" w:rsidRPr="00764470" w:rsidTr="009C4033">
        <w:trPr>
          <w:trHeight w:val="9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1.2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Narzędzia  fabrycznie nowe,   nie dopuszcza się narzędzi regenerowanych lub używanych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wymagane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TAK/NIE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</w:p>
        </w:tc>
      </w:tr>
      <w:tr w:rsidR="00764470" w:rsidRPr="00764470" w:rsidTr="009C4033">
        <w:tc>
          <w:tcPr>
            <w:tcW w:w="636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1.3</w:t>
            </w:r>
          </w:p>
        </w:tc>
        <w:tc>
          <w:tcPr>
            <w:tcW w:w="537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highlight w:val="yellow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highlight w:val="yellow"/>
                <w:lang w:eastAsia="zh-CN"/>
              </w:rPr>
              <w:t>Narzędzia wykonane ze stali wysokogatunkowej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highlight w:val="yellow"/>
                <w:lang w:eastAsia="zh-CN"/>
              </w:rPr>
            </w:pP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highlight w:val="yellow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highlight w:val="yellow"/>
                <w:lang w:eastAsia="zh-CN"/>
              </w:rPr>
              <w:t>Nożyczki, kleszczyki, zgodnie z normą EN ISO 7153-1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…………………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TAK/NIE</w:t>
            </w:r>
          </w:p>
        </w:tc>
      </w:tr>
      <w:tr w:rsidR="00764470" w:rsidRPr="00764470" w:rsidTr="009C4033">
        <w:tc>
          <w:tcPr>
            <w:tcW w:w="63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5372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1"/>
                <w:highlight w:val="yellow"/>
                <w:lang w:eastAsia="zh-CN"/>
              </w:rPr>
            </w:pP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trike/>
                <w:kern w:val="1"/>
                <w:highlight w:val="yellow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highlight w:val="yellow"/>
                <w:lang w:eastAsia="zh-CN"/>
              </w:rPr>
              <w:t>Nożyczki – X20Cr13, X38CrMoV15 lub X45CrMoV15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</w:tr>
      <w:tr w:rsidR="00764470" w:rsidRPr="00764470" w:rsidTr="009C4033">
        <w:tc>
          <w:tcPr>
            <w:tcW w:w="6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537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1"/>
                <w:highlight w:val="yellow"/>
                <w:lang w:eastAsia="zh-CN"/>
              </w:rPr>
            </w:pP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trike/>
                <w:kern w:val="1"/>
                <w:highlight w:val="yellow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highlight w:val="yellow"/>
                <w:lang w:eastAsia="zh-CN"/>
              </w:rPr>
              <w:t>Kleszczyki</w:t>
            </w:r>
            <w:r w:rsidRPr="00764470">
              <w:rPr>
                <w:rFonts w:ascii="Times New Roman" w:eastAsia="Times New Roman" w:hAnsi="Times New Roman" w:cs="Times New Roman"/>
                <w:strike/>
                <w:color w:val="FF0000"/>
                <w:kern w:val="1"/>
                <w:highlight w:val="yellow"/>
                <w:lang w:eastAsia="zh-CN"/>
              </w:rPr>
              <w:t xml:space="preserve"> </w:t>
            </w:r>
            <w:r w:rsidRPr="00764470">
              <w:rPr>
                <w:rFonts w:ascii="Times New Roman" w:eastAsia="Times New Roman" w:hAnsi="Times New Roman" w:cs="Times New Roman"/>
                <w:kern w:val="1"/>
                <w:highlight w:val="yellow"/>
                <w:lang w:eastAsia="zh-CN"/>
              </w:rPr>
              <w:t>– X20Cr13, X15Cr13 lub 50CrMoV15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……………….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lastRenderedPageBreak/>
              <w:t>1.4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Narzędzia matowane i hartowane próżniowo.</w:t>
            </w:r>
            <w:r w:rsidRPr="00764470"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  <w:t xml:space="preserve"> 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Pakowane pojedynczo, każde w osobnym opakowaniu, zapakowane zbiorczo w zestawy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  <w:t>wymagane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TAK/NIE</w:t>
            </w:r>
          </w:p>
        </w:tc>
      </w:tr>
      <w:tr w:rsidR="00764470" w:rsidRPr="00764470" w:rsidTr="009C4033">
        <w:trPr>
          <w:trHeight w:val="3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1.5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Narzędzia poddane procesom wstępnej pasywacji przez producenta</w:t>
            </w:r>
            <w:r w:rsidRPr="00764470"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  <w:t xml:space="preserve">. 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  <w:t>wymagane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TAK/NIE</w:t>
            </w:r>
          </w:p>
        </w:tc>
      </w:tr>
      <w:tr w:rsidR="00764470" w:rsidRPr="00764470" w:rsidTr="009C4033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1.6</w:t>
            </w:r>
          </w:p>
        </w:tc>
        <w:tc>
          <w:tcPr>
            <w:tcW w:w="5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Narzędzia  odporne na zarysowania, matowienie i działanie środków dezynfekcyjnych podczas procesów ich dekontaminacji: mycie, dezynfekcja i sterylizacja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mycie: ultradźwięki, neutralizacja i środki myjące 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TAK/NIE</w:t>
            </w:r>
          </w:p>
        </w:tc>
      </w:tr>
      <w:tr w:rsidR="00764470" w:rsidRPr="00764470" w:rsidTr="009C4033">
        <w:tc>
          <w:tcPr>
            <w:tcW w:w="63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5372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dezynfekcji: temperaturowa i chemiczna.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Oporność na działanie co najmniej jednej z nw. chemicznych grup preparatów dezynfekcyjnych: czwartorzędowe związki amoniowe, na bazie aktywnych tlenów, alkoholowe, chlorowe.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TAK/NIE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 na które z  grup chemicznych konstrukcja jest odporna: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>……………………………………………………………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>……………………………………………………………</w:t>
            </w:r>
          </w:p>
        </w:tc>
      </w:tr>
      <w:tr w:rsidR="00764470" w:rsidRPr="00764470" w:rsidTr="009C4033"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53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Sterylizacja minimum  parowa w autoklawach 134°C oraz  niskotemperaturowa (np. tlenek etylenu dla materiałów wrażliwych) 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TAK/NIE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1.7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Wymagana odporność na korozję potwierdzona przez Producenta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odporność na korozję  wg. DIN EN ISO 13402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TAK/NIE</w:t>
            </w:r>
            <w:r w:rsidRPr="0076447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64470" w:rsidRPr="00764470" w:rsidTr="009C4033">
        <w:trPr>
          <w:trHeight w:val="44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smallCaps/>
                <w:kern w:val="1"/>
                <w:lang w:eastAsia="zh-CN"/>
              </w:rPr>
              <w:t xml:space="preserve">  2</w:t>
            </w:r>
          </w:p>
        </w:tc>
        <w:tc>
          <w:tcPr>
            <w:tcW w:w="14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WYPOSAŻENIE ZESTAWU</w:t>
            </w:r>
          </w:p>
        </w:tc>
      </w:tr>
      <w:tr w:rsidR="00764470" w:rsidRPr="00764470" w:rsidTr="009C4033">
        <w:trPr>
          <w:trHeight w:val="3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Opis parametru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Ilość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Parametr wymagany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Parametr oferowany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Nr katalogowy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i nazwa producenta</w:t>
            </w:r>
          </w:p>
        </w:tc>
      </w:tr>
      <w:tr w:rsidR="00764470" w:rsidRPr="00764470" w:rsidTr="009C4033">
        <w:trPr>
          <w:trHeight w:val="3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6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Kleszczyki naczyniowe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Ochsner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-Kocher, proste, 1x2 ząbki,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bransze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 ryflowane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 200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Kleszczyki naczyniowe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Ochsner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-Kocher,</w:t>
            </w: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br/>
              <w:t xml:space="preserve">zakrzywione, 1x2 ząbki,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bransze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 ryflowane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 200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lastRenderedPageBreak/>
              <w:t>2.3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Kleszczyki naczyniowe typu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Rochester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-Pean, odgięte, część robocza ryflowana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200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Kleszczyki naczyniowe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Halstead-Mosquito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, odgięte, część robocza ryflowana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 125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Pęseta chirurgiczna, prosta, 1x2 ząbki, standardowa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250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2.6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Pęseta anatomiczna, prosta, standardowa, końcówki robocze ryflowane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Cs/>
                <w:color w:val="000000"/>
                <w:kern w:val="1"/>
                <w:lang w:eastAsia="zh-CN"/>
              </w:rPr>
              <w:t>250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2.7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Nożyczki preparacyjne Mayo, proste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Cs/>
                <w:color w:val="000000"/>
                <w:kern w:val="1"/>
                <w:lang w:eastAsia="zh-CN"/>
              </w:rPr>
              <w:t>190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2.8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Nożyczki preparacyjne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Metzenbaum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, zakrzywione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180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2.9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Kleszczyki do wycierania pola operacyjnego i tamponów Foerster (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Ballenger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), proste, końcówka</w:t>
            </w: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br/>
              <w:t>robocza owalna, ryflowana poprzecznie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 180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2.10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Kleszczyki naczyniowe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Chaput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, 2x3 zęby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 140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2.11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Kleszczyki naczyniowe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Crile-Rankin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, zakrzywione,</w:t>
            </w: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br/>
              <w:t>końcówka robocza ryflowana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 160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Należy podać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2.12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Kleszczyki naczyniowe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Heiss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, zakrzywione,</w:t>
            </w: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br/>
              <w:t>końcówka robocza ryflowana poprzecznie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200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2.13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Trzonki do ostrzy wymiennych, standard,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figura nr 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2.14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val="en-US" w:eastAsia="zh-CN"/>
              </w:rPr>
            </w:pP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val="en-US" w:eastAsia="zh-CN"/>
              </w:rPr>
              <w:t>Opinak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val="en-US" w:eastAsia="zh-CN"/>
              </w:rPr>
              <w:t xml:space="preserve">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val="en-US" w:eastAsia="zh-CN"/>
              </w:rPr>
              <w:t>typ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val="en-US" w:eastAsia="zh-CN"/>
              </w:rPr>
              <w:t xml:space="preserve"> Backhaus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val="en-US"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val="en-US"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val="en-US"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val="en-US" w:eastAsia="zh-CN"/>
              </w:rPr>
              <w:t>105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2.15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Hak operacyjny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Langenbeck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, </w:t>
            </w: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br/>
              <w:t>przekrój owalny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wymiary 14x28 mm,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lastRenderedPageBreak/>
              <w:t>2.16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Hak wątrobowo-brzuszny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Mikulicz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, łopatka robocza wygięta, ażurowa rękojeść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wymiary 120x50 mm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260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2.17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Hak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Farabeuf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, zestaw dwóch haków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120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2.18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Hak trójzębny, ostry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szerokość końcówki roboczej 10</w:t>
            </w: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br/>
              <w:t>mm, 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 160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2.19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Agrafka stalowa Bunt (Mayo) na narzędzia</w:t>
            </w: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br/>
              <w:t xml:space="preserve">chirurgiczne, zapinka z kulką,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 140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2.20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Imadło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Matyo-Hegar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, mocne, z łezką, nieutwardzane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180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2.21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Szpatuła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 brzuszna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Reverdin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280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2.22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Hak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Fritsch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, łopatka siodełkowa , ażurowa rękojeść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o wymiarach 45x50</w:t>
            </w: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br/>
              <w:t>mm, długość całkowita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240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64470" w:rsidRPr="00764470" w:rsidTr="009C403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2.23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Plastikowe pudełko do przechowywania i </w:t>
            </w:r>
            <w:proofErr w:type="spellStart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steryliacji</w:t>
            </w:r>
            <w:proofErr w:type="spellEnd"/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 delikatnych narzędzi, z matą silikonową,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wym. 280 x 170 x 55 mm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 xml:space="preserve">…………………………. </w:t>
            </w:r>
          </w:p>
          <w:p w:rsidR="00764470" w:rsidRPr="00764470" w:rsidRDefault="00764470" w:rsidP="007644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……….…………………..</w:t>
            </w:r>
          </w:p>
          <w:p w:rsidR="00764470" w:rsidRPr="00764470" w:rsidRDefault="00764470" w:rsidP="0076447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</w:pPr>
            <w:r w:rsidRPr="00764470">
              <w:rPr>
                <w:rFonts w:ascii="Times New Roman" w:eastAsia="Times New Roman" w:hAnsi="Times New Roman" w:cs="Times New Roman"/>
                <w:i/>
                <w:iCs/>
                <w:kern w:val="1"/>
                <w:sz w:val="20"/>
                <w:szCs w:val="20"/>
                <w:lang w:eastAsia="zh-CN"/>
              </w:rPr>
              <w:t>Należy podać</w:t>
            </w:r>
            <w:r w:rsidRPr="00764470">
              <w:rPr>
                <w:rFonts w:ascii="Times New Roman" w:eastAsia="Times New Roman" w:hAnsi="Times New Roman" w:cs="Times New Roman"/>
                <w:iCs/>
                <w:kern w:val="1"/>
                <w:sz w:val="20"/>
                <w:szCs w:val="20"/>
                <w:lang w:eastAsia="zh-CN"/>
              </w:rPr>
              <w:t xml:space="preserve">  </w:t>
            </w:r>
          </w:p>
        </w:tc>
      </w:tr>
    </w:tbl>
    <w:p w:rsidR="00764470" w:rsidRPr="00764470" w:rsidRDefault="00764470" w:rsidP="00764470">
      <w:pPr>
        <w:suppressAutoHyphens/>
        <w:spacing w:after="0" w:line="240" w:lineRule="auto"/>
        <w:ind w:right="-711"/>
        <w:jc w:val="both"/>
        <w:rPr>
          <w:rFonts w:ascii="Arial" w:eastAsia="Times New Roman" w:hAnsi="Arial" w:cs="Arial"/>
          <w:kern w:val="1"/>
          <w:sz w:val="18"/>
          <w:szCs w:val="18"/>
          <w:lang w:eastAsia="zh-CN"/>
        </w:rPr>
      </w:pPr>
    </w:p>
    <w:p w:rsidR="00764470" w:rsidRPr="00764470" w:rsidRDefault="00764470" w:rsidP="00764470">
      <w:pPr>
        <w:suppressAutoHyphens/>
        <w:spacing w:after="0" w:line="240" w:lineRule="auto"/>
        <w:ind w:right="-711"/>
        <w:jc w:val="both"/>
        <w:rPr>
          <w:rFonts w:ascii="Arial" w:eastAsia="Times New Roman" w:hAnsi="Arial" w:cs="Arial"/>
          <w:kern w:val="1"/>
          <w:sz w:val="18"/>
          <w:szCs w:val="18"/>
          <w:lang w:eastAsia="zh-CN"/>
        </w:rPr>
      </w:pPr>
    </w:p>
    <w:p w:rsidR="00C16551" w:rsidRPr="00C16551" w:rsidRDefault="00C16551" w:rsidP="00C1655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165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C165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C165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C165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:rsidR="00C16551" w:rsidRDefault="00C16551" w:rsidP="00C1655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>Przyjmujemy do wiadomości, że niewypełnienie pozycji określonych w kolumnie 4 lub udzielenie odpowiedzi negatywnej ,,NIE’’ spowoduje odrzucenie oferty, o ile z treści innych dokumentów stanowiących załączniki do oferty nie będzie wynikało, iż oferowane urządzenia spełniają wymagania określone w ww. tabeli.</w:t>
      </w:r>
    </w:p>
    <w:p w:rsidR="00C16551" w:rsidRPr="00F82471" w:rsidRDefault="00C16551" w:rsidP="00C1655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C16551" w:rsidRPr="00F82471" w:rsidRDefault="00C16551" w:rsidP="00C16551">
      <w:pPr>
        <w:tabs>
          <w:tab w:val="center" w:pos="6804"/>
        </w:tabs>
        <w:spacing w:after="0" w:line="276" w:lineRule="auto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 xml:space="preserve"> .............................., dn. .......................</w:t>
      </w:r>
      <w:r w:rsidRPr="00F82471">
        <w:rPr>
          <w:rFonts w:ascii="Times New Roman" w:eastAsia="Calibri" w:hAnsi="Times New Roman" w:cs="Times New Roman"/>
        </w:rPr>
        <w:tab/>
        <w:t>........................................................</w:t>
      </w:r>
    </w:p>
    <w:p w:rsidR="00F82471" w:rsidRDefault="00C16551" w:rsidP="00C16551">
      <w:pPr>
        <w:tabs>
          <w:tab w:val="center" w:pos="6804"/>
        </w:tabs>
        <w:spacing w:after="200" w:line="276" w:lineRule="auto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ab/>
        <w:t>(podpis przedstawiciela Wykonawcy)</w:t>
      </w:r>
      <w:bookmarkStart w:id="0" w:name="_GoBack"/>
      <w:bookmarkEnd w:id="0"/>
    </w:p>
    <w:sectPr w:rsidR="00F82471" w:rsidSect="000A71E0">
      <w:headerReference w:type="default" r:id="rId7"/>
      <w:pgSz w:w="16838" w:h="11906" w:orient="landscape"/>
      <w:pgMar w:top="1135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05" w:rsidRDefault="003E0605" w:rsidP="00F82471">
      <w:pPr>
        <w:spacing w:after="0" w:line="240" w:lineRule="auto"/>
      </w:pPr>
      <w:r>
        <w:separator/>
      </w:r>
    </w:p>
  </w:endnote>
  <w:endnote w:type="continuationSeparator" w:id="0">
    <w:p w:rsidR="003E0605" w:rsidRDefault="003E0605" w:rsidP="00F8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05" w:rsidRDefault="003E0605" w:rsidP="00F82471">
      <w:pPr>
        <w:spacing w:after="0" w:line="240" w:lineRule="auto"/>
      </w:pPr>
      <w:r>
        <w:separator/>
      </w:r>
    </w:p>
  </w:footnote>
  <w:footnote w:type="continuationSeparator" w:id="0">
    <w:p w:rsidR="003E0605" w:rsidRDefault="003E0605" w:rsidP="00F8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71" w:rsidRPr="00E33C85" w:rsidRDefault="000A71E0" w:rsidP="00E33C8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748B5CC3" wp14:editId="21729682">
          <wp:simplePos x="0" y="0"/>
          <wp:positionH relativeFrom="column">
            <wp:posOffset>7329805</wp:posOffset>
          </wp:positionH>
          <wp:positionV relativeFrom="paragraph">
            <wp:posOffset>-3810</wp:posOffset>
          </wp:positionV>
          <wp:extent cx="1819275" cy="581025"/>
          <wp:effectExtent l="0" t="0" r="9525" b="9525"/>
          <wp:wrapNone/>
          <wp:docPr id="17" name="Obraz 17" descr="C:\Users\iwona.góras\AppData\Local\Temp\Rar$DIa0.442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wona.góras\AppData\Local\Temp\Rar$DIa0.442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0E2"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A0DC0DB" wp14:editId="4CAC54C5">
          <wp:extent cx="1314450" cy="638175"/>
          <wp:effectExtent l="0" t="0" r="0" b="9525"/>
          <wp:docPr id="18" name="Obraz 18" descr="C:\Users\iwona.góras\AppData\Local\Temp\Rar$DIa0.72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wona.góras\AppData\Local\Temp\Rar$DIa0.72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30E2"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93F"/>
    <w:multiLevelType w:val="hybridMultilevel"/>
    <w:tmpl w:val="7C58D894"/>
    <w:lvl w:ilvl="0" w:tplc="3A623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603CAE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u w:val="none"/>
      </w:rPr>
    </w:lvl>
    <w:lvl w:ilvl="2" w:tplc="ADFC12D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192E6C"/>
    <w:multiLevelType w:val="hybridMultilevel"/>
    <w:tmpl w:val="2222B7D4"/>
    <w:lvl w:ilvl="0" w:tplc="E5F21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color w:val="000000"/>
        <w:sz w:val="24"/>
        <w:szCs w:val="24"/>
      </w:rPr>
    </w:lvl>
    <w:lvl w:ilvl="1" w:tplc="CDBE8112">
      <w:start w:val="13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D5C2822"/>
    <w:multiLevelType w:val="hybridMultilevel"/>
    <w:tmpl w:val="43744C2A"/>
    <w:lvl w:ilvl="0" w:tplc="FA54F1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color w:val="000000"/>
      </w:rPr>
    </w:lvl>
    <w:lvl w:ilvl="1" w:tplc="F3EC3350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000000"/>
      </w:rPr>
    </w:lvl>
    <w:lvl w:ilvl="2" w:tplc="836C6872">
      <w:start w:val="12"/>
      <w:numFmt w:val="upperRoman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  <w:color w:val="000000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9EF2BEE"/>
    <w:multiLevelType w:val="hybridMultilevel"/>
    <w:tmpl w:val="EF1A69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4F2483BA">
      <w:start w:val="2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 w:tplc="72EC5F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2BE1221"/>
    <w:multiLevelType w:val="hybridMultilevel"/>
    <w:tmpl w:val="583C5FC0"/>
    <w:lvl w:ilvl="0" w:tplc="0415000F">
      <w:start w:val="1"/>
      <w:numFmt w:val="decimal"/>
      <w:pStyle w:val="Listapunktowana4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97C3F"/>
    <w:multiLevelType w:val="hybridMultilevel"/>
    <w:tmpl w:val="A8A2C6E6"/>
    <w:lvl w:ilvl="0" w:tplc="D90A1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23719C5"/>
    <w:multiLevelType w:val="hybridMultilevel"/>
    <w:tmpl w:val="3A18F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71"/>
    <w:rsid w:val="000A71E0"/>
    <w:rsid w:val="00107495"/>
    <w:rsid w:val="001265D6"/>
    <w:rsid w:val="0014597C"/>
    <w:rsid w:val="003E0605"/>
    <w:rsid w:val="004220BC"/>
    <w:rsid w:val="005201A7"/>
    <w:rsid w:val="00692E78"/>
    <w:rsid w:val="00764470"/>
    <w:rsid w:val="0095496C"/>
    <w:rsid w:val="00995D06"/>
    <w:rsid w:val="009E4ED8"/>
    <w:rsid w:val="00BE0AD5"/>
    <w:rsid w:val="00C16551"/>
    <w:rsid w:val="00C51BA6"/>
    <w:rsid w:val="00E330E2"/>
    <w:rsid w:val="00E33C85"/>
    <w:rsid w:val="00F8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FCA45"/>
  <w15:chartTrackingRefBased/>
  <w15:docId w15:val="{EF49E74A-D3CE-4801-B63B-6C3372E5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16551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71"/>
  </w:style>
  <w:style w:type="paragraph" w:styleId="Stopka">
    <w:name w:val="footer"/>
    <w:basedOn w:val="Normalny"/>
    <w:link w:val="StopkaZnak"/>
    <w:uiPriority w:val="99"/>
    <w:unhideWhenUsed/>
    <w:rsid w:val="00F8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71"/>
  </w:style>
  <w:style w:type="paragraph" w:styleId="Tekstdymka">
    <w:name w:val="Balloon Text"/>
    <w:basedOn w:val="Normalny"/>
    <w:link w:val="TekstdymkaZnak"/>
    <w:uiPriority w:val="99"/>
    <w:semiHidden/>
    <w:unhideWhenUsed/>
    <w:rsid w:val="00E3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C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C165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rsid w:val="00C16551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agtabeli">
    <w:name w:val="A- nag tabeli"/>
    <w:basedOn w:val="Normalny"/>
    <w:next w:val="Normalny"/>
    <w:rsid w:val="00C16551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C16551"/>
  </w:style>
  <w:style w:type="paragraph" w:styleId="Listapunktowana4">
    <w:name w:val="List Bullet 4"/>
    <w:basedOn w:val="Normalny"/>
    <w:uiPriority w:val="99"/>
    <w:semiHidden/>
    <w:unhideWhenUsed/>
    <w:rsid w:val="00C16551"/>
    <w:pPr>
      <w:numPr>
        <w:numId w:val="2"/>
      </w:numPr>
      <w:contextualSpacing/>
    </w:pPr>
  </w:style>
  <w:style w:type="character" w:styleId="Numerstrony">
    <w:name w:val="page number"/>
    <w:rsid w:val="00C1655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C16551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C16551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dokomentarza">
    <w:name w:val="annotation reference"/>
    <w:semiHidden/>
    <w:rsid w:val="00C16551"/>
    <w:rPr>
      <w:rFonts w:ascii="Times New Roman" w:hAnsi="Times New Roman" w:cs="Times New Roman"/>
      <w:sz w:val="16"/>
      <w:szCs w:val="16"/>
    </w:rPr>
  </w:style>
  <w:style w:type="paragraph" w:styleId="Legenda">
    <w:name w:val="caption"/>
    <w:basedOn w:val="Normalny"/>
    <w:next w:val="Normalny"/>
    <w:qFormat/>
    <w:rsid w:val="00C16551"/>
    <w:pPr>
      <w:widowControl w:val="0"/>
      <w:adjustRightInd w:val="0"/>
      <w:spacing w:after="0" w:line="360" w:lineRule="atLeast"/>
      <w:ind w:right="140"/>
      <w:jc w:val="both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C16551"/>
    <w:pPr>
      <w:widowControl w:val="0"/>
      <w:tabs>
        <w:tab w:val="left" w:pos="142"/>
        <w:tab w:val="left" w:pos="7088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165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Normalny"/>
    <w:rsid w:val="00C16551"/>
    <w:pPr>
      <w:widowControl w:val="0"/>
      <w:adjustRightInd w:val="0"/>
      <w:spacing w:after="0" w:line="360" w:lineRule="atLeast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C16551"/>
    <w:rPr>
      <w:rFonts w:ascii="Times New Roman" w:hAnsi="Times New Roman"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65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13</cp:revision>
  <cp:lastPrinted>2017-08-23T15:16:00Z</cp:lastPrinted>
  <dcterms:created xsi:type="dcterms:W3CDTF">2017-08-23T15:12:00Z</dcterms:created>
  <dcterms:modified xsi:type="dcterms:W3CDTF">2017-08-24T06:52:00Z</dcterms:modified>
</cp:coreProperties>
</file>