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5B9EF44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41140E" w:rsidRPr="0041140E">
        <w:rPr>
          <w:rFonts w:ascii="Source Serif Pro" w:hAnsi="Source Serif Pro"/>
          <w:iCs/>
          <w:sz w:val="20"/>
          <w:szCs w:val="20"/>
        </w:rPr>
        <w:t>ATZ_JS_1MG_2023_EL_908_2023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767D170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41140E" w:rsidRPr="0041140E">
        <w:rPr>
          <w:rFonts w:ascii="Source Serif Pro" w:hAnsi="Source Serif Pro"/>
          <w:iCs/>
          <w:sz w:val="20"/>
          <w:szCs w:val="20"/>
        </w:rPr>
        <w:t>ATZ_JS_1MG_2023_EL_908_2023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6B8D8B3" w:rsidR="0072151B" w:rsidRPr="00D34314" w:rsidRDefault="0041140E" w:rsidP="00A122BA">
            <w:pPr>
              <w:rPr>
                <w:rFonts w:ascii="Source Serif Pro" w:hAnsi="Source Serif Pro" w:cs="Times New Roman"/>
                <w:sz w:val="18"/>
                <w:szCs w:val="18"/>
              </w:rPr>
            </w:pPr>
            <w:proofErr w:type="spellStart"/>
            <w:r w:rsidRPr="00CE50E2">
              <w:rPr>
                <w:rFonts w:ascii="Source Serif Pro" w:hAnsi="Source Serif Pro"/>
                <w:b/>
                <w:bCs/>
                <w:color w:val="000000" w:themeColor="text1"/>
                <w:sz w:val="20"/>
                <w:szCs w:val="20"/>
              </w:rPr>
              <w:t>Amino</w:t>
            </w:r>
            <w:proofErr w:type="spellEnd"/>
            <w:r w:rsidRPr="00CE50E2">
              <w:rPr>
                <w:rFonts w:ascii="Source Serif Pro" w:hAnsi="Source Serif Pr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50E2">
              <w:rPr>
                <w:rFonts w:ascii="Source Serif Pro" w:hAnsi="Source Serif Pro"/>
                <w:b/>
                <w:bCs/>
                <w:color w:val="000000" w:themeColor="text1"/>
                <w:sz w:val="20"/>
                <w:szCs w:val="20"/>
              </w:rPr>
              <w:t>Modified</w:t>
            </w:r>
            <w:proofErr w:type="spellEnd"/>
            <w:r w:rsidRPr="00CE50E2">
              <w:rPr>
                <w:rFonts w:ascii="Source Serif Pro" w:hAnsi="Source Serif Pr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50E2">
              <w:rPr>
                <w:rFonts w:ascii="Source Serif Pro" w:hAnsi="Source Serif Pro"/>
                <w:b/>
                <w:bCs/>
                <w:color w:val="000000" w:themeColor="text1"/>
                <w:sz w:val="20"/>
                <w:szCs w:val="20"/>
              </w:rPr>
              <w:t>Anti</w:t>
            </w:r>
            <w:proofErr w:type="spellEnd"/>
            <w:r w:rsidRPr="00CE50E2">
              <w:rPr>
                <w:rFonts w:ascii="Source Serif Pro" w:hAnsi="Source Serif Pro"/>
                <w:b/>
                <w:bCs/>
                <w:color w:val="000000" w:themeColor="text1"/>
                <w:sz w:val="20"/>
                <w:szCs w:val="20"/>
              </w:rPr>
              <w:t xml:space="preserve">-ATP </w:t>
            </w:r>
            <w:proofErr w:type="spellStart"/>
            <w:r w:rsidRPr="00CE50E2">
              <w:rPr>
                <w:rFonts w:ascii="Source Serif Pro" w:hAnsi="Source Serif Pro"/>
                <w:b/>
                <w:bCs/>
                <w:color w:val="000000" w:themeColor="text1"/>
                <w:sz w:val="20"/>
                <w:szCs w:val="20"/>
              </w:rPr>
              <w:t>Aptamer</w:t>
            </w:r>
            <w:proofErr w:type="spellEnd"/>
            <w:r w:rsidRPr="00CE50E2">
              <w:rPr>
                <w:rFonts w:ascii="Source Serif Pro" w:hAnsi="Source Serif Pro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CE50E2">
              <w:rPr>
                <w:rFonts w:ascii="Source Serif Pro" w:hAnsi="Source Serif Pro"/>
                <w:b/>
                <w:bCs/>
                <w:color w:val="000000" w:themeColor="text1"/>
                <w:sz w:val="20"/>
                <w:szCs w:val="20"/>
              </w:rPr>
              <w:t>scFv</w:t>
            </w:r>
            <w:proofErr w:type="spellEnd"/>
            <w:r w:rsidRPr="00CE50E2">
              <w:rPr>
                <w:rFonts w:ascii="Source Serif Pro" w:hAnsi="Source Serif Pr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50E2">
              <w:rPr>
                <w:rFonts w:ascii="Source Serif Pro" w:hAnsi="Source Serif Pro"/>
                <w:b/>
                <w:bCs/>
                <w:color w:val="000000" w:themeColor="text1"/>
                <w:sz w:val="20"/>
                <w:szCs w:val="20"/>
              </w:rPr>
              <w:t>plasmid</w:t>
            </w:r>
            <w:proofErr w:type="spellEnd"/>
            <w:r w:rsidRPr="00A65A4D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  <w:t>10mg</w:t>
            </w:r>
            <w:r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  <w:t xml:space="preserve"> nr ref:</w:t>
            </w:r>
            <w:r w:rsidRPr="00A65A4D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E50E2">
              <w:rPr>
                <w:rFonts w:ascii="Source Serif Pro" w:hAnsi="Source Serif Pro" w:cs="SegoeUI"/>
                <w:b/>
                <w:bCs/>
                <w:color w:val="000000" w:themeColor="text1"/>
                <w:sz w:val="20"/>
                <w:szCs w:val="20"/>
              </w:rPr>
              <w:t>mAb-C1</w:t>
            </w:r>
            <w:r w:rsidRPr="00CE50E2">
              <w:rPr>
                <w:rFonts w:ascii="SegoeUI" w:hAnsi="SegoeUI" w:cs="SegoeUI"/>
                <w:color w:val="000000" w:themeColor="text1"/>
                <w:sz w:val="20"/>
                <w:szCs w:val="20"/>
              </w:rPr>
              <w:t xml:space="preserve"> </w:t>
            </w:r>
            <w:r w:rsidRPr="00A65A4D">
              <w:rPr>
                <w:rFonts w:ascii="Source Serif Pro" w:hAnsi="Source Serif Pro" w:cs="Times New Roman"/>
                <w:b/>
                <w:bCs/>
                <w:color w:val="000000"/>
                <w:sz w:val="20"/>
                <w:szCs w:val="20"/>
              </w:rPr>
              <w:t>lub produkt równoważny</w:t>
            </w:r>
            <w:r>
              <w:rPr>
                <w:rFonts w:ascii="Source Serif Pro" w:hAnsi="Source Serif Pro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50DAF22D" w:rsidR="001F6BC3" w:rsidRPr="00D34314" w:rsidRDefault="007C1B5F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31F05539" w:rsidR="00946474" w:rsidRPr="00D34314" w:rsidRDefault="007C1B5F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lastRenderedPageBreak/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59E1F153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="00A018D3">
        <w:rPr>
          <w:rFonts w:ascii="Source Serif Pro" w:eastAsia="Calibri" w:hAnsi="Source Serif Pro" w:cs="Times New Roman"/>
          <w:sz w:val="20"/>
          <w:szCs w:val="20"/>
        </w:rPr>
        <w:t xml:space="preserve">dni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5CB8982A" w14:textId="30B258E7" w:rsidR="007C1B5F" w:rsidRPr="007C1B5F" w:rsidRDefault="007C1B5F" w:rsidP="007C1B5F">
      <w:pPr>
        <w:tabs>
          <w:tab w:val="left" w:pos="1410"/>
        </w:tabs>
        <w:rPr>
          <w:rFonts w:ascii="Source Serif Pro" w:eastAsia="Calibri" w:hAnsi="Source Serif Pro" w:cs="Times New Roman"/>
          <w:sz w:val="20"/>
          <w:szCs w:val="20"/>
        </w:rPr>
      </w:pPr>
      <w:r>
        <w:rPr>
          <w:rFonts w:ascii="Source Serif Pro" w:eastAsia="Calibri" w:hAnsi="Source Serif Pro" w:cs="Times New Roman"/>
          <w:sz w:val="20"/>
          <w:szCs w:val="20"/>
        </w:rPr>
        <w:tab/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D34314">
        <w:rPr>
          <w:rFonts w:ascii="Source Serif Pro" w:hAnsi="Source Serif Pro"/>
          <w:sz w:val="20"/>
          <w:szCs w:val="20"/>
        </w:rPr>
        <w:lastRenderedPageBreak/>
        <w:t xml:space="preserve">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7EB9" w14:textId="77777777" w:rsidR="001C5AF1" w:rsidRDefault="001C5AF1" w:rsidP="00AC394C">
      <w:pPr>
        <w:spacing w:after="0" w:line="240" w:lineRule="auto"/>
      </w:pPr>
      <w:r>
        <w:separator/>
      </w:r>
    </w:p>
  </w:endnote>
  <w:endnote w:type="continuationSeparator" w:id="0">
    <w:p w14:paraId="00157479" w14:textId="77777777" w:rsidR="001C5AF1" w:rsidRDefault="001C5AF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9482" w14:textId="312C7318" w:rsidR="007C1B5F" w:rsidRDefault="007C1B5F" w:rsidP="001D1981">
    <w:pPr>
      <w:pStyle w:val="Stopka"/>
    </w:pPr>
  </w:p>
  <w:p w14:paraId="429587CB" w14:textId="77777777" w:rsidR="0041140E" w:rsidRPr="000F6C07" w:rsidRDefault="0041140E" w:rsidP="0041140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color w:val="595959" w:themeColor="text1" w:themeTint="A6"/>
        <w:sz w:val="18"/>
        <w:szCs w:val="18"/>
      </w:rPr>
    </w:pPr>
    <w:r w:rsidRPr="000F6C07">
      <w:rPr>
        <w:rFonts w:ascii="Tahoma" w:hAnsi="Tahoma" w:cs="Tahoma"/>
        <w:noProof/>
        <w:color w:val="595959" w:themeColor="text1" w:themeTint="A6"/>
        <w:sz w:val="18"/>
        <w:szCs w:val="18"/>
        <w:lang w:eastAsia="pl-PL"/>
      </w:rPr>
      <w:drawing>
        <wp:inline distT="0" distB="0" distL="0" distR="0" wp14:anchorId="3F0681CA" wp14:editId="77ADF95F">
          <wp:extent cx="1476375" cy="491564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89" cy="55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750E2" w14:textId="77777777" w:rsidR="0041140E" w:rsidRPr="000F6C07" w:rsidRDefault="0041140E" w:rsidP="0041140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color w:val="595959" w:themeColor="text1" w:themeTint="A6"/>
        <w:sz w:val="4"/>
        <w:szCs w:val="4"/>
      </w:rPr>
    </w:pPr>
  </w:p>
  <w:p w14:paraId="4B36DBA5" w14:textId="77777777" w:rsidR="0041140E" w:rsidRDefault="0041140E" w:rsidP="0041140E">
    <w:pPr>
      <w:spacing w:after="40" w:line="240" w:lineRule="auto"/>
      <w:ind w:left="-284" w:right="-567"/>
      <w:jc w:val="center"/>
      <w:rPr>
        <w:rFonts w:ascii="Tahoma" w:hAnsi="Tahoma" w:cs="Tahoma"/>
        <w:color w:val="595959" w:themeColor="text1" w:themeTint="A6"/>
        <w:sz w:val="14"/>
        <w:szCs w:val="14"/>
      </w:rPr>
    </w:pPr>
    <w:r w:rsidRPr="000F6C07">
      <w:rPr>
        <w:rFonts w:ascii="Tahoma" w:hAnsi="Tahoma" w:cs="Tahoma"/>
        <w:color w:val="595959" w:themeColor="text1" w:themeTint="A6"/>
        <w:sz w:val="14"/>
        <w:szCs w:val="14"/>
      </w:rPr>
      <w:t>Badanie finansowane ze środków budżetu państwa od Agencji Badań Medycznych, numer Projektu 2020/AB</w:t>
    </w:r>
    <w:r>
      <w:rPr>
        <w:rFonts w:ascii="Tahoma" w:hAnsi="Tahoma" w:cs="Tahoma"/>
        <w:color w:val="595959" w:themeColor="text1" w:themeTint="A6"/>
        <w:sz w:val="14"/>
        <w:szCs w:val="14"/>
      </w:rPr>
      <w:t>M</w:t>
    </w:r>
    <w:r w:rsidRPr="000F6C07">
      <w:rPr>
        <w:rFonts w:ascii="Tahoma" w:hAnsi="Tahoma" w:cs="Tahoma"/>
        <w:color w:val="595959" w:themeColor="text1" w:themeTint="A6"/>
        <w:sz w:val="14"/>
        <w:szCs w:val="14"/>
      </w:rPr>
      <w:t xml:space="preserve">/04/00002-00. </w:t>
    </w:r>
  </w:p>
  <w:p w14:paraId="1295385D" w14:textId="77777777" w:rsidR="0041140E" w:rsidRDefault="0041140E" w:rsidP="0041140E">
    <w:pPr>
      <w:spacing w:after="40" w:line="240" w:lineRule="auto"/>
      <w:ind w:left="-284" w:right="-567"/>
      <w:jc w:val="center"/>
      <w:rPr>
        <w:rFonts w:ascii="Tahoma" w:hAnsi="Tahoma" w:cs="Tahoma"/>
        <w:color w:val="595959" w:themeColor="text1" w:themeTint="A6"/>
        <w:sz w:val="14"/>
        <w:szCs w:val="14"/>
        <w:lang w:val="en-US"/>
      </w:rPr>
    </w:pPr>
    <w:r w:rsidRPr="00352B14">
      <w:rPr>
        <w:rFonts w:ascii="Tahoma" w:hAnsi="Tahoma" w:cs="Tahoma"/>
        <w:color w:val="595959" w:themeColor="text1" w:themeTint="A6"/>
        <w:sz w:val="14"/>
        <w:szCs w:val="14"/>
        <w:lang w:val="en-US"/>
      </w:rPr>
      <w:t>Research „Polish Chimeric Antigen Receptor T-cell Network”, Project number 2020/AB</w:t>
    </w:r>
    <w:r>
      <w:rPr>
        <w:rFonts w:ascii="Tahoma" w:hAnsi="Tahoma" w:cs="Tahoma"/>
        <w:color w:val="595959" w:themeColor="text1" w:themeTint="A6"/>
        <w:sz w:val="14"/>
        <w:szCs w:val="14"/>
        <w:lang w:val="en-US"/>
      </w:rPr>
      <w:t>M</w:t>
    </w:r>
    <w:r w:rsidRPr="00352B14">
      <w:rPr>
        <w:rFonts w:ascii="Tahoma" w:hAnsi="Tahoma" w:cs="Tahoma"/>
        <w:color w:val="595959" w:themeColor="text1" w:themeTint="A6"/>
        <w:sz w:val="14"/>
        <w:szCs w:val="14"/>
        <w:lang w:val="en-US"/>
      </w:rPr>
      <w:t>/04/00002-00, financed by the Medical Research Agency, Poland, from state budget funds</w:t>
    </w:r>
  </w:p>
  <w:p w14:paraId="019FFF16" w14:textId="77777777" w:rsidR="0041140E" w:rsidRPr="0041140E" w:rsidRDefault="0041140E" w:rsidP="0041140E">
    <w:pPr>
      <w:spacing w:after="40" w:line="240" w:lineRule="auto"/>
      <w:ind w:left="-284" w:right="-567"/>
      <w:jc w:val="center"/>
      <w:rPr>
        <w:rFonts w:ascii="Tahoma" w:hAnsi="Tahoma" w:cs="Tahoma"/>
        <w:color w:val="595959" w:themeColor="text1" w:themeTint="A6"/>
        <w:sz w:val="14"/>
        <w:szCs w:val="14"/>
        <w:lang w:val="en-US"/>
      </w:rPr>
    </w:pPr>
  </w:p>
  <w:p w14:paraId="7209A46A" w14:textId="77777777" w:rsidR="0041140E" w:rsidRDefault="0041140E" w:rsidP="0041140E">
    <w:pPr>
      <w:pStyle w:val="Stopka"/>
      <w:ind w:left="-426"/>
      <w:jc w:val="right"/>
      <w:rPr>
        <w:color w:val="1F4E79" w:themeColor="accent1" w:themeShade="8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44AD4B" wp14:editId="2DB8F2C9">
          <wp:simplePos x="0" y="0"/>
          <wp:positionH relativeFrom="column">
            <wp:posOffset>-186055</wp:posOffset>
          </wp:positionH>
          <wp:positionV relativeFrom="paragraph">
            <wp:posOffset>-135890</wp:posOffset>
          </wp:positionV>
          <wp:extent cx="1400175" cy="434340"/>
          <wp:effectExtent l="0" t="0" r="9525" b="3810"/>
          <wp:wrapTight wrapText="bothSides">
            <wp:wrapPolygon edited="0">
              <wp:start x="13812" y="0"/>
              <wp:lineTo x="0" y="947"/>
              <wp:lineTo x="0" y="17053"/>
              <wp:lineTo x="1469" y="20842"/>
              <wp:lineTo x="2057" y="20842"/>
              <wp:lineTo x="13518" y="20842"/>
              <wp:lineTo x="20571" y="20842"/>
              <wp:lineTo x="21453" y="19895"/>
              <wp:lineTo x="21453" y="0"/>
              <wp:lineTo x="13812" y="0"/>
            </wp:wrapPolygon>
          </wp:wrapTight>
          <wp:docPr id="7" name="Obraz 7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egar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140E">
      <w:tab/>
    </w:r>
    <w:r w:rsidRPr="0041140E">
      <w:rPr>
        <w:color w:val="1F4E79" w:themeColor="accent1" w:themeShade="80"/>
      </w:rPr>
      <w:t xml:space="preserve">                                                          </w:t>
    </w:r>
    <w:r w:rsidRPr="00352B14">
      <w:rPr>
        <w:color w:val="1F4E79" w:themeColor="accent1" w:themeShade="80"/>
      </w:rPr>
      <w:t>Działania w ramach projektu CAR-NET</w:t>
    </w:r>
  </w:p>
  <w:p w14:paraId="76F563E7" w14:textId="77777777" w:rsidR="0041140E" w:rsidRPr="00352B14" w:rsidRDefault="0041140E" w:rsidP="0041140E">
    <w:pPr>
      <w:pStyle w:val="Stopka"/>
      <w:ind w:left="-426"/>
      <w:jc w:val="right"/>
      <w:rPr>
        <w:lang w:val="en-US"/>
      </w:rPr>
    </w:pPr>
    <w:r w:rsidRPr="00352B14">
      <w:rPr>
        <w:i/>
        <w:iCs/>
        <w:color w:val="1F4E79" w:themeColor="accent1" w:themeShade="80"/>
        <w:lang w:val="en-US"/>
      </w:rPr>
      <w:t>Polish Chimeric Antigen Receptor T-</w:t>
    </w:r>
    <w:r>
      <w:rPr>
        <w:i/>
        <w:iCs/>
        <w:color w:val="1F4E79" w:themeColor="accent1" w:themeShade="80"/>
        <w:lang w:val="en-US"/>
      </w:rPr>
      <w:t xml:space="preserve"> </w:t>
    </w:r>
    <w:r w:rsidRPr="00352B14">
      <w:rPr>
        <w:i/>
        <w:iCs/>
        <w:color w:val="1F4E79" w:themeColor="accent1" w:themeShade="80"/>
        <w:lang w:val="en-US"/>
      </w:rPr>
      <w:t>cell Network</w:t>
    </w:r>
    <w:r w:rsidRPr="00352B14">
      <w:rPr>
        <w:color w:val="1F4E79" w:themeColor="accent1" w:themeShade="80"/>
        <w:lang w:val="en-US"/>
      </w:rPr>
      <w:t xml:space="preserve"> </w:t>
    </w:r>
  </w:p>
  <w:p w14:paraId="643D92C6" w14:textId="77DB3FD3" w:rsidR="007C1B5F" w:rsidRPr="0041140E" w:rsidRDefault="007C1B5F" w:rsidP="003B60B3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0117" w14:textId="77777777" w:rsidR="001C5AF1" w:rsidRDefault="001C5AF1" w:rsidP="00AC394C">
      <w:pPr>
        <w:spacing w:after="0" w:line="240" w:lineRule="auto"/>
      </w:pPr>
      <w:r>
        <w:separator/>
      </w:r>
    </w:p>
  </w:footnote>
  <w:footnote w:type="continuationSeparator" w:id="0">
    <w:p w14:paraId="100DD8FE" w14:textId="77777777" w:rsidR="001C5AF1" w:rsidRDefault="001C5AF1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15CF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3245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5AF1"/>
    <w:rsid w:val="001C6A85"/>
    <w:rsid w:val="001D1981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140E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A5CE0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1B76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0CD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1B5F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0239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47DE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20D5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018D3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5E59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3787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4BE3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224A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4</cp:revision>
  <cp:lastPrinted>2022-11-04T12:36:00Z</cp:lastPrinted>
  <dcterms:created xsi:type="dcterms:W3CDTF">2023-03-21T12:54:00Z</dcterms:created>
  <dcterms:modified xsi:type="dcterms:W3CDTF">2023-03-21T13:10:00Z</dcterms:modified>
</cp:coreProperties>
</file>