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905E58">
        <w:rPr>
          <w:rFonts w:ascii="Times New Roman" w:hAnsi="Times New Roman" w:cs="Times New Roman"/>
          <w:i/>
        </w:rPr>
        <w:t>ATZ_MK_1WW_2022_EL_8180_2022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905E58">
        <w:rPr>
          <w:rFonts w:ascii="Times New Roman" w:hAnsi="Times New Roman" w:cs="Times New Roman"/>
          <w:i/>
        </w:rPr>
        <w:t>ATZ_MK_1WW_2022_EL_8180_2022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6871BE" w:rsidRDefault="006871BE" w:rsidP="006871B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71BE">
              <w:rPr>
                <w:rFonts w:ascii="Times New Roman" w:hAnsi="Times New Roman" w:cs="Times New Roman"/>
                <w:lang w:val="en-US"/>
              </w:rPr>
              <w:t>Citrul</w:t>
            </w:r>
            <w:bookmarkStart w:id="0" w:name="_GoBack"/>
            <w:bookmarkEnd w:id="0"/>
            <w:r w:rsidRPr="006871BE">
              <w:rPr>
                <w:rFonts w:ascii="Times New Roman" w:hAnsi="Times New Roman" w:cs="Times New Roman"/>
                <w:lang w:val="en-US"/>
              </w:rPr>
              <w:t>linated</w:t>
            </w:r>
            <w:proofErr w:type="spellEnd"/>
            <w:r w:rsidRPr="006871BE">
              <w:rPr>
                <w:rFonts w:ascii="Times New Roman" w:hAnsi="Times New Roman" w:cs="Times New Roman"/>
                <w:lang w:val="en-US"/>
              </w:rPr>
              <w:t xml:space="preserve"> Histone H3 (Clone 11D3) ELISA Kit; 96 wells; / Nr kat. 501620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0CB5" w:rsidRPr="00097251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6871BE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 xml:space="preserve">od dnia </w:t>
      </w:r>
      <w:r w:rsidRPr="00DD1A7A">
        <w:rPr>
          <w:rFonts w:ascii="Times New Roman" w:eastAsia="Calibri" w:hAnsi="Times New Roman" w:cs="Times New Roman"/>
        </w:rPr>
        <w:lastRenderedPageBreak/>
        <w:t>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wykazach określonych w rozporządzeniu 765/2006 i rozporządzeniu 269/2014 albo wpisany na listę lub będący taką jednostką dominującą od dnia 24 lutego 2022 r., o ile został wpisany na listę na </w:t>
      </w:r>
      <w:r w:rsidRPr="00F6452E">
        <w:rPr>
          <w:rFonts w:ascii="Times New Roman" w:hAnsi="Times New Roman"/>
        </w:rPr>
        <w:lastRenderedPageBreak/>
        <w:t>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D1" w:rsidRDefault="00C20FD1" w:rsidP="00AC394C">
      <w:pPr>
        <w:spacing w:after="0" w:line="240" w:lineRule="auto"/>
      </w:pPr>
      <w:r>
        <w:separator/>
      </w:r>
    </w:p>
  </w:endnote>
  <w:endnote w:type="continuationSeparator" w:id="0">
    <w:p w:rsidR="00C20FD1" w:rsidRDefault="00C20FD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D1" w:rsidRDefault="00C20FD1" w:rsidP="00AC394C">
      <w:pPr>
        <w:spacing w:after="0" w:line="240" w:lineRule="auto"/>
      </w:pPr>
      <w:r>
        <w:separator/>
      </w:r>
    </w:p>
  </w:footnote>
  <w:footnote w:type="continuationSeparator" w:id="0">
    <w:p w:rsidR="00C20FD1" w:rsidRDefault="00C20FD1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400AB7">
    <w:pPr>
      <w:pStyle w:val="Nagwek"/>
    </w:pPr>
    <w:r>
      <w:rPr>
        <w:noProof/>
        <w:lang w:eastAsia="pl-PL"/>
      </w:rPr>
      <w:drawing>
        <wp:inline distT="0" distB="0" distL="0" distR="0">
          <wp:extent cx="5753100" cy="1447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199B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0AB7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871BE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5A8C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7B6C"/>
    <w:rsid w:val="008B1733"/>
    <w:rsid w:val="008B1C4B"/>
    <w:rsid w:val="008D1A0D"/>
    <w:rsid w:val="008D5674"/>
    <w:rsid w:val="008D7591"/>
    <w:rsid w:val="008E7885"/>
    <w:rsid w:val="008F1C47"/>
    <w:rsid w:val="00905959"/>
    <w:rsid w:val="00905E58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0FD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A2B26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534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10</cp:revision>
  <cp:lastPrinted>2022-02-10T14:25:00Z</cp:lastPrinted>
  <dcterms:created xsi:type="dcterms:W3CDTF">2022-08-12T12:46:00Z</dcterms:created>
  <dcterms:modified xsi:type="dcterms:W3CDTF">2022-08-12T18:00:00Z</dcterms:modified>
</cp:coreProperties>
</file>