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676E3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45561">
        <w:rPr>
          <w:rFonts w:ascii="Times New Roman" w:hAnsi="Times New Roman" w:cs="Times New Roman"/>
          <w:i/>
        </w:rPr>
        <w:t>_608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676E3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45561">
        <w:rPr>
          <w:rFonts w:ascii="Times New Roman" w:hAnsi="Times New Roman" w:cs="Times New Roman"/>
          <w:i/>
        </w:rPr>
        <w:t>_608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</w:t>
            </w:r>
            <w:bookmarkStart w:id="0" w:name="_GoBack"/>
            <w:bookmarkEnd w:id="0"/>
            <w:r w:rsidRPr="008B1733">
              <w:rPr>
                <w:rFonts w:ascii="Times New Roman" w:eastAsia="Calibri" w:hAnsi="Times New Roman" w:cs="Times New Roman"/>
                <w:b/>
              </w:rPr>
              <w:t>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A1CE4" w:rsidRDefault="004A1CE4" w:rsidP="004A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A1CE4">
              <w:rPr>
                <w:rFonts w:ascii="Times New Roman" w:hAnsi="Times New Roman" w:cs="Times New Roman"/>
              </w:rPr>
              <w:t>roszek do przygotowania pożywki na 250 ml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A1CE4">
              <w:rPr>
                <w:rFonts w:ascii="Times New Roman" w:hAnsi="Times New Roman" w:cs="Times New Roman"/>
              </w:rPr>
              <w:t>Pożywka płynna z żółcią i zielenią brylantową, peptonem, laktozą</w:t>
            </w:r>
            <w:r w:rsidR="001F6BC3" w:rsidRPr="004A1CE4">
              <w:rPr>
                <w:rFonts w:ascii="Times New Roman" w:hAnsi="Times New Roman" w:cs="Times New Roman"/>
              </w:rPr>
              <w:t xml:space="preserve">; nr katalogowy </w:t>
            </w:r>
            <w:r w:rsidRPr="004A1CE4">
              <w:rPr>
                <w:rFonts w:ascii="Times New Roman" w:hAnsi="Times New Roman" w:cs="Times New Roman"/>
              </w:rPr>
              <w:t xml:space="preserve">LLP 208 </w:t>
            </w:r>
            <w:r w:rsidR="00946474" w:rsidRPr="004A1CE4">
              <w:rPr>
                <w:rFonts w:ascii="Times New Roman" w:hAnsi="Times New Roman" w:cs="Times New Roman"/>
              </w:rPr>
              <w:t>lub produkt równoważny</w:t>
            </w:r>
            <w:r w:rsidR="001F6BC3" w:rsidRPr="004A1C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A1CE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F8" w:rsidRDefault="009F51F8" w:rsidP="00AC394C">
      <w:pPr>
        <w:spacing w:after="0" w:line="240" w:lineRule="auto"/>
      </w:pPr>
      <w:r>
        <w:separator/>
      </w:r>
    </w:p>
  </w:endnote>
  <w:endnote w:type="continuationSeparator" w:id="0">
    <w:p w:rsidR="009F51F8" w:rsidRDefault="009F51F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F8" w:rsidRDefault="009F51F8" w:rsidP="00AC394C">
      <w:pPr>
        <w:spacing w:after="0" w:line="240" w:lineRule="auto"/>
      </w:pPr>
      <w:r>
        <w:separator/>
      </w:r>
    </w:p>
  </w:footnote>
  <w:footnote w:type="continuationSeparator" w:id="0">
    <w:p w:rsidR="009F51F8" w:rsidRDefault="009F51F8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387CBC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387CBC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2625" cy="838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676E3"/>
    <w:rsid w:val="0067267D"/>
    <w:rsid w:val="0067753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9978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2021-02-12T13:42:00Z</cp:lastPrinted>
  <dcterms:created xsi:type="dcterms:W3CDTF">2021-02-12T14:05:00Z</dcterms:created>
  <dcterms:modified xsi:type="dcterms:W3CDTF">2021-02-12T14:48:00Z</dcterms:modified>
</cp:coreProperties>
</file>