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AD1A8B">
        <w:rPr>
          <w:rFonts w:ascii="Times New Roman" w:hAnsi="Times New Roman" w:cs="Times New Roman"/>
          <w:i/>
        </w:rPr>
        <w:t>_605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AD1A8B">
        <w:rPr>
          <w:rFonts w:ascii="Times New Roman" w:hAnsi="Times New Roman" w:cs="Times New Roman"/>
          <w:i/>
        </w:rPr>
        <w:t>_605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4D77A3" w:rsidRDefault="004D77A3" w:rsidP="004D77A3">
            <w:pPr>
              <w:rPr>
                <w:rFonts w:ascii="Times New Roman" w:hAnsi="Times New Roman" w:cs="Times New Roman"/>
              </w:rPr>
            </w:pPr>
            <w:proofErr w:type="spellStart"/>
            <w:r w:rsidRPr="004D77A3">
              <w:rPr>
                <w:rFonts w:ascii="Times New Roman" w:hAnsi="Times New Roman" w:cs="Times New Roman"/>
              </w:rPr>
              <w:t>Brilliant</w:t>
            </w:r>
            <w:proofErr w:type="spellEnd"/>
            <w:r w:rsidRPr="004D77A3">
              <w:rPr>
                <w:rFonts w:ascii="Times New Roman" w:hAnsi="Times New Roman" w:cs="Times New Roman"/>
              </w:rPr>
              <w:t xml:space="preserve"> Violet 421 </w:t>
            </w:r>
            <w:proofErr w:type="spellStart"/>
            <w:r w:rsidRPr="004D77A3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D77A3">
              <w:rPr>
                <w:rFonts w:ascii="Times New Roman" w:hAnsi="Times New Roman" w:cs="Times New Roman"/>
              </w:rPr>
              <w:t xml:space="preserve"> CD38 </w:t>
            </w:r>
            <w:proofErr w:type="spellStart"/>
            <w:r w:rsidRPr="004D77A3">
              <w:rPr>
                <w:rFonts w:ascii="Times New Roman" w:hAnsi="Times New Roman" w:cs="Times New Roman"/>
              </w:rPr>
              <w:t>Antibody</w:t>
            </w:r>
            <w:proofErr w:type="spellEnd"/>
            <w:r w:rsidRPr="004D77A3">
              <w:rPr>
                <w:rFonts w:ascii="Times New Roman" w:hAnsi="Times New Roman" w:cs="Times New Roman"/>
              </w:rPr>
              <w:t>, 90 clone</w:t>
            </w:r>
            <w:r w:rsidR="001F6BC3" w:rsidRPr="004D77A3">
              <w:rPr>
                <w:rFonts w:ascii="Times New Roman" w:hAnsi="Times New Roman" w:cs="Times New Roman"/>
              </w:rPr>
              <w:t xml:space="preserve">; nr katalogowy </w:t>
            </w:r>
            <w:r w:rsidRPr="004D77A3">
              <w:rPr>
                <w:rFonts w:ascii="Times New Roman" w:hAnsi="Times New Roman" w:cs="Times New Roman"/>
              </w:rPr>
              <w:t xml:space="preserve">102732 </w:t>
            </w:r>
            <w:r w:rsidR="00946474" w:rsidRPr="004D77A3">
              <w:rPr>
                <w:rFonts w:ascii="Times New Roman" w:hAnsi="Times New Roman" w:cs="Times New Roman"/>
              </w:rPr>
              <w:t>lub produkt równoważny</w:t>
            </w:r>
            <w:r w:rsidR="001F6BC3" w:rsidRPr="004D77A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4D77A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7ED5" w:rsidRPr="00946474" w:rsidTr="001F6BC3">
        <w:trPr>
          <w:trHeight w:val="1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D016BF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4D77A3" w:rsidRDefault="004D77A3" w:rsidP="004D77A3">
            <w:pPr>
              <w:rPr>
                <w:rFonts w:ascii="Times New Roman" w:hAnsi="Times New Roman" w:cs="Times New Roman"/>
              </w:rPr>
            </w:pPr>
            <w:proofErr w:type="spellStart"/>
            <w:r w:rsidRPr="004D77A3">
              <w:rPr>
                <w:rFonts w:ascii="Times New Roman" w:hAnsi="Times New Roman" w:cs="Times New Roman"/>
              </w:rPr>
              <w:t>Brilliant</w:t>
            </w:r>
            <w:proofErr w:type="spellEnd"/>
            <w:r w:rsidRPr="004D77A3">
              <w:rPr>
                <w:rFonts w:ascii="Times New Roman" w:hAnsi="Times New Roman" w:cs="Times New Roman"/>
              </w:rPr>
              <w:t xml:space="preserve"> Violet 510 </w:t>
            </w:r>
            <w:proofErr w:type="spellStart"/>
            <w:r w:rsidRPr="004D77A3">
              <w:rPr>
                <w:rFonts w:ascii="Times New Roman" w:hAnsi="Times New Roman" w:cs="Times New Roman"/>
              </w:rPr>
              <w:t>anti-mouse</w:t>
            </w:r>
            <w:proofErr w:type="spellEnd"/>
            <w:r w:rsidRPr="004D77A3">
              <w:rPr>
                <w:rFonts w:ascii="Times New Roman" w:hAnsi="Times New Roman" w:cs="Times New Roman"/>
              </w:rPr>
              <w:t xml:space="preserve"> F4/80 </w:t>
            </w:r>
            <w:proofErr w:type="spellStart"/>
            <w:r w:rsidRPr="004D77A3">
              <w:rPr>
                <w:rFonts w:ascii="Times New Roman" w:hAnsi="Times New Roman" w:cs="Times New Roman"/>
              </w:rPr>
              <w:t>Antibody</w:t>
            </w:r>
            <w:proofErr w:type="spellEnd"/>
            <w:r w:rsidRPr="004D77A3">
              <w:rPr>
                <w:rFonts w:ascii="Times New Roman" w:hAnsi="Times New Roman" w:cs="Times New Roman"/>
              </w:rPr>
              <w:t>, BM8 clone</w:t>
            </w:r>
            <w:r w:rsidR="001F6BC3" w:rsidRPr="004D77A3">
              <w:rPr>
                <w:rFonts w:ascii="Times New Roman" w:hAnsi="Times New Roman" w:cs="Times New Roman"/>
              </w:rPr>
              <w:t xml:space="preserve">; nr katalogowy </w:t>
            </w:r>
            <w:r w:rsidRPr="004D77A3">
              <w:rPr>
                <w:rFonts w:ascii="Times New Roman" w:hAnsi="Times New Roman" w:cs="Times New Roman"/>
              </w:rPr>
              <w:t xml:space="preserve">123135 </w:t>
            </w:r>
            <w:r w:rsidR="001F6BC3" w:rsidRPr="004D77A3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4D77A3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016BF">
              <w:rPr>
                <w:rFonts w:ascii="Times New Roman" w:eastAsia="Calibri" w:hAnsi="Times New Roman" w:cs="Times New Roman"/>
              </w:rPr>
              <w:t xml:space="preserve"> 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D5" w:rsidRPr="00946474" w:rsidRDefault="005C7ED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DC" w:rsidRDefault="00FC4DDC" w:rsidP="00AC394C">
      <w:pPr>
        <w:spacing w:after="0" w:line="240" w:lineRule="auto"/>
      </w:pPr>
      <w:r>
        <w:separator/>
      </w:r>
    </w:p>
  </w:endnote>
  <w:endnote w:type="continuationSeparator" w:id="0">
    <w:p w:rsidR="00FC4DDC" w:rsidRDefault="00FC4DDC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DC" w:rsidRDefault="00FC4DDC" w:rsidP="00AC394C">
      <w:pPr>
        <w:spacing w:after="0" w:line="240" w:lineRule="auto"/>
      </w:pPr>
      <w:r>
        <w:separator/>
      </w:r>
    </w:p>
  </w:footnote>
  <w:footnote w:type="continuationSeparator" w:id="0">
    <w:p w:rsidR="00FC4DDC" w:rsidRDefault="00FC4DDC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D77A3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B2746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82645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4DDC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3</cp:revision>
  <cp:lastPrinted>2021-02-12T13:42:00Z</cp:lastPrinted>
  <dcterms:created xsi:type="dcterms:W3CDTF">2021-02-12T14:05:00Z</dcterms:created>
  <dcterms:modified xsi:type="dcterms:W3CDTF">2021-02-12T14:07:00Z</dcterms:modified>
</cp:coreProperties>
</file>