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3046" w14:textId="77777777" w:rsidR="00DB5857" w:rsidRDefault="00DB5857" w:rsidP="00DB5857">
      <w:pPr>
        <w:pStyle w:val="Nagwek"/>
        <w:tabs>
          <w:tab w:val="clear" w:pos="9072"/>
          <w:tab w:val="left" w:pos="6237"/>
        </w:tabs>
        <w:ind w:left="567"/>
      </w:pPr>
      <w:r w:rsidRPr="00CD5063">
        <w:rPr>
          <w:noProof/>
        </w:rPr>
        <w:drawing>
          <wp:inline distT="0" distB="0" distL="0" distR="0" wp14:anchorId="2B9CB451" wp14:editId="35BE5401">
            <wp:extent cx="1503680" cy="569251"/>
            <wp:effectExtent l="0" t="0" r="1270" b="2540"/>
            <wp:docPr id="76" name="Obraz 76" descr="Obraz zawierający tekst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09" cy="57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CD5063">
        <w:rPr>
          <w:noProof/>
        </w:rPr>
        <w:drawing>
          <wp:inline distT="0" distB="0" distL="0" distR="0" wp14:anchorId="61A97644" wp14:editId="3D2AE89E">
            <wp:extent cx="1247775" cy="642794"/>
            <wp:effectExtent l="0" t="0" r="0" b="0"/>
            <wp:docPr id="77" name="Obraz 7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 38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71" cy="64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063">
        <w:rPr>
          <w:noProof/>
        </w:rPr>
        <w:drawing>
          <wp:inline distT="0" distB="0" distL="0" distR="0" wp14:anchorId="322ACE0A" wp14:editId="2F2F2AE7">
            <wp:extent cx="1533525" cy="784058"/>
            <wp:effectExtent l="0" t="0" r="0" b="0"/>
            <wp:docPr id="78" name="Obraz 78" descr="Obraz zawierający czarne, ciemność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Obraz 78" descr="Obraz zawierający czarne, ciemność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42" cy="78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CD5063">
        <w:rPr>
          <w:noProof/>
        </w:rPr>
        <w:drawing>
          <wp:inline distT="0" distB="0" distL="0" distR="0" wp14:anchorId="3F8DAE85" wp14:editId="396CEC8C">
            <wp:extent cx="1343025" cy="702316"/>
            <wp:effectExtent l="0" t="0" r="0" b="2540"/>
            <wp:docPr id="79" name="Obraz 79" descr="Obraz zawierający ptak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Obraz 79" descr="Obraz zawierający ptak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60" cy="70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2A83F" w14:textId="77777777" w:rsidR="00DB5857" w:rsidRPr="001E5EB5" w:rsidRDefault="00DB5857" w:rsidP="00DB5857">
      <w:pPr>
        <w:pStyle w:val="Stopka"/>
        <w:jc w:val="center"/>
        <w:rPr>
          <w:rFonts w:cs="Times New Roman"/>
          <w:bCs/>
          <w:sz w:val="18"/>
          <w:szCs w:val="18"/>
        </w:rPr>
      </w:pPr>
      <w:r w:rsidRPr="001E5EB5">
        <w:rPr>
          <w:bCs/>
          <w:sz w:val="18"/>
          <w:szCs w:val="18"/>
        </w:rPr>
        <w:t xml:space="preserve">Horyzont doskonałości w zastosowaniach matrycowego RNA w </w:t>
      </w:r>
      <w:proofErr w:type="spellStart"/>
      <w:r w:rsidRPr="001E5EB5">
        <w:rPr>
          <w:bCs/>
          <w:sz w:val="18"/>
          <w:szCs w:val="18"/>
        </w:rPr>
        <w:t>immunoOnkologii</w:t>
      </w:r>
      <w:proofErr w:type="spellEnd"/>
      <w:r w:rsidRPr="001E5EB5">
        <w:rPr>
          <w:bCs/>
          <w:sz w:val="18"/>
          <w:szCs w:val="18"/>
        </w:rPr>
        <w:t>”, akronim: HERO</w:t>
      </w:r>
    </w:p>
    <w:p w14:paraId="455D6947" w14:textId="77777777" w:rsidR="00DB5857" w:rsidRDefault="00DB5857" w:rsidP="00DB5857">
      <w:pPr>
        <w:pStyle w:val="Stopka"/>
        <w:spacing w:after="360"/>
        <w:jc w:val="center"/>
        <w:rPr>
          <w:b/>
          <w:i/>
          <w:iCs/>
          <w:sz w:val="18"/>
          <w:szCs w:val="18"/>
        </w:rPr>
      </w:pPr>
      <w:r w:rsidRPr="001E5EB5">
        <w:rPr>
          <w:b/>
          <w:i/>
          <w:iCs/>
          <w:sz w:val="18"/>
          <w:szCs w:val="18"/>
        </w:rPr>
        <w:t xml:space="preserve">nr umowy </w:t>
      </w:r>
      <w:proofErr w:type="spellStart"/>
      <w:r w:rsidRPr="001E5EB5">
        <w:rPr>
          <w:b/>
          <w:i/>
          <w:iCs/>
          <w:sz w:val="18"/>
          <w:szCs w:val="18"/>
        </w:rPr>
        <w:t>UoF</w:t>
      </w:r>
      <w:proofErr w:type="spellEnd"/>
      <w:r w:rsidRPr="001E5EB5">
        <w:rPr>
          <w:b/>
          <w:i/>
          <w:iCs/>
          <w:sz w:val="18"/>
          <w:szCs w:val="18"/>
        </w:rPr>
        <w:t>/01-WIB/2020-011</w:t>
      </w:r>
    </w:p>
    <w:p w14:paraId="1C3F7A0B" w14:textId="4B382496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21703D35" w:rsidR="008B1733" w:rsidRPr="00DB5857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DB5857">
        <w:rPr>
          <w:rFonts w:ascii="Source Serif Pro" w:hAnsi="Source Serif Pro"/>
          <w:b/>
          <w:bCs/>
          <w:sz w:val="18"/>
          <w:szCs w:val="18"/>
        </w:rPr>
        <w:t>(</w:t>
      </w:r>
      <w:r w:rsidRPr="00DB5857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DB5857">
        <w:rPr>
          <w:rFonts w:ascii="Source Serif Pro" w:hAnsi="Source Serif Pro"/>
          <w:b/>
          <w:bCs/>
          <w:sz w:val="18"/>
          <w:szCs w:val="18"/>
        </w:rPr>
        <w:t>)</w:t>
      </w:r>
    </w:p>
    <w:p w14:paraId="65D095AE" w14:textId="11829F28" w:rsidR="00DD1A7A" w:rsidRPr="00DB5857" w:rsidRDefault="00DB5857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18"/>
          <w:szCs w:val="18"/>
        </w:rPr>
      </w:pPr>
      <w:r w:rsidRPr="00DB5857">
        <w:rPr>
          <w:rFonts w:ascii="Source Serif Pro" w:eastAsia="Calibri" w:hAnsi="Source Serif Pro" w:cs="Times New Roman"/>
          <w:b/>
          <w:i/>
          <w:sz w:val="18"/>
          <w:szCs w:val="18"/>
        </w:rPr>
        <w:t>Z</w:t>
      </w:r>
      <w:r w:rsidR="00DD1A7A" w:rsidRPr="00DB5857">
        <w:rPr>
          <w:rFonts w:ascii="Source Serif Pro" w:eastAsia="Calibri" w:hAnsi="Source Serif Pro" w:cs="Times New Roman"/>
          <w:b/>
          <w:i/>
          <w:sz w:val="18"/>
          <w:szCs w:val="18"/>
        </w:rPr>
        <w:t xml:space="preserve">nak sprawy: </w:t>
      </w:r>
      <w:r w:rsidRPr="00DB5857">
        <w:rPr>
          <w:rFonts w:ascii="Source Serif Pro SemiBold" w:eastAsia="Times New Roman" w:hAnsi="Source Serif Pro SemiBold" w:cs="Arial"/>
          <w:bCs/>
          <w:color w:val="000000" w:themeColor="text1"/>
          <w:sz w:val="18"/>
          <w:szCs w:val="18"/>
          <w:shd w:val="clear" w:color="auto" w:fill="FFFFFF"/>
          <w:lang w:eastAsia="pl-PL"/>
        </w:rPr>
        <w:t>ATZ_MS_LMD_2024_EL_529_2024</w:t>
      </w:r>
    </w:p>
    <w:p w14:paraId="0B837C20" w14:textId="77777777" w:rsidR="00DB5857" w:rsidRPr="00DB5857" w:rsidRDefault="00DB5857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18"/>
          <w:szCs w:val="18"/>
          <w:u w:val="single"/>
          <w:lang w:eastAsia="pl-PL"/>
        </w:rPr>
      </w:pPr>
    </w:p>
    <w:p w14:paraId="5D17E401" w14:textId="77777777" w:rsidR="00DD1A7A" w:rsidRPr="00DB5857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18"/>
          <w:szCs w:val="18"/>
          <w:lang w:eastAsia="pl-PL"/>
        </w:rPr>
      </w:pPr>
      <w:r w:rsidRPr="00DB5857">
        <w:rPr>
          <w:rFonts w:ascii="Source Serif Pro" w:eastAsia="Times New Roman" w:hAnsi="Source Serif Pro" w:cs="Times New Roman"/>
          <w:b/>
          <w:sz w:val="18"/>
          <w:szCs w:val="18"/>
          <w:lang w:eastAsia="pl-PL"/>
        </w:rPr>
        <w:t>Nazwa i adres Wykonawcy:</w:t>
      </w:r>
    </w:p>
    <w:p w14:paraId="7892D5FF" w14:textId="77777777" w:rsidR="00DD1A7A" w:rsidRPr="00DB5857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8"/>
          <w:szCs w:val="18"/>
        </w:rPr>
      </w:pPr>
      <w:r w:rsidRPr="00DB5857">
        <w:rPr>
          <w:rFonts w:ascii="Source Serif Pro" w:eastAsia="Calibri" w:hAnsi="Source Serif Pro" w:cs="Times New Roman"/>
          <w:sz w:val="18"/>
          <w:szCs w:val="18"/>
        </w:rPr>
        <w:t>…………………………………………………………………………………………………………</w:t>
      </w:r>
    </w:p>
    <w:p w14:paraId="34289D76" w14:textId="77777777" w:rsidR="00DD1A7A" w:rsidRPr="00DB5857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18"/>
          <w:szCs w:val="18"/>
          <w:lang w:eastAsia="pl-PL"/>
        </w:rPr>
      </w:pPr>
      <w:r w:rsidRPr="00DB5857">
        <w:rPr>
          <w:rFonts w:ascii="Source Serif Pro" w:eastAsia="Times New Roman" w:hAnsi="Source Serif Pro" w:cs="Times New Roman"/>
          <w:bCs/>
          <w:sz w:val="18"/>
          <w:szCs w:val="18"/>
          <w:lang w:eastAsia="pl-PL"/>
        </w:rPr>
        <w:t xml:space="preserve">NIP: ……………………  REGON: ……………………  </w:t>
      </w:r>
    </w:p>
    <w:p w14:paraId="152D7B3B" w14:textId="77777777" w:rsidR="00DD1A7A" w:rsidRPr="00DB5857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8"/>
          <w:szCs w:val="18"/>
        </w:rPr>
      </w:pPr>
      <w:r w:rsidRPr="00DB5857">
        <w:rPr>
          <w:rFonts w:ascii="Source Serif Pro" w:eastAsia="Calibri" w:hAnsi="Source Serif Pro" w:cs="Times New Roman"/>
          <w:sz w:val="18"/>
          <w:szCs w:val="18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B5857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8"/>
          <w:szCs w:val="18"/>
        </w:rPr>
      </w:pPr>
      <w:r w:rsidRPr="00DB5857">
        <w:rPr>
          <w:rFonts w:ascii="Source Serif Pro" w:eastAsia="Calibri" w:hAnsi="Source Serif Pro" w:cs="Times New Roman"/>
          <w:sz w:val="18"/>
          <w:szCs w:val="18"/>
        </w:rPr>
        <w:t>tel.:………………...………, faks: ………………...……… e-mail: ………………...………</w:t>
      </w:r>
    </w:p>
    <w:p w14:paraId="1FB57DCA" w14:textId="77777777" w:rsidR="00DD1A7A" w:rsidRPr="00DB5857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8"/>
          <w:szCs w:val="18"/>
        </w:rPr>
      </w:pPr>
      <w:r w:rsidRPr="00DB5857">
        <w:rPr>
          <w:rFonts w:ascii="Source Serif Pro" w:eastAsia="Calibri" w:hAnsi="Source Serif Pro" w:cs="Times New Roman"/>
          <w:sz w:val="18"/>
          <w:szCs w:val="18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B5857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8"/>
          <w:szCs w:val="18"/>
        </w:rPr>
      </w:pPr>
      <w:r w:rsidRPr="00DB5857">
        <w:rPr>
          <w:rFonts w:ascii="Source Serif Pro" w:eastAsia="Calibri" w:hAnsi="Source Serif Pro" w:cs="Times New Roman"/>
          <w:sz w:val="18"/>
          <w:szCs w:val="18"/>
        </w:rPr>
        <w:t>ul. ………………...………,     ………………...………</w:t>
      </w:r>
    </w:p>
    <w:p w14:paraId="04CBB3C6" w14:textId="77777777" w:rsidR="00DD1A7A" w:rsidRPr="00DB5857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8"/>
          <w:szCs w:val="18"/>
        </w:rPr>
      </w:pPr>
      <w:r w:rsidRPr="00DB5857">
        <w:rPr>
          <w:rFonts w:ascii="Source Serif Pro" w:eastAsia="Calibri" w:hAnsi="Source Serif Pro" w:cs="Times New Roman"/>
          <w:sz w:val="18"/>
          <w:szCs w:val="18"/>
        </w:rPr>
        <w:t>w godzinach: …………………. od poniedziałku  do piątku</w:t>
      </w:r>
    </w:p>
    <w:p w14:paraId="15BC5DA4" w14:textId="77777777" w:rsidR="00DD1A7A" w:rsidRPr="00DB5857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8"/>
          <w:szCs w:val="18"/>
        </w:rPr>
      </w:pPr>
      <w:r w:rsidRPr="00DB5857">
        <w:rPr>
          <w:rFonts w:ascii="Source Serif Pro" w:eastAsia="Calibri" w:hAnsi="Source Serif Pro" w:cs="Times New Roman"/>
          <w:sz w:val="18"/>
          <w:szCs w:val="18"/>
        </w:rPr>
        <w:t>tel.: ………………...………, faks: ………………...……… e-mail: ………………...………</w:t>
      </w:r>
    </w:p>
    <w:p w14:paraId="2C21FE32" w14:textId="77777777" w:rsidR="00DB5857" w:rsidRPr="00DB5857" w:rsidRDefault="00DB5857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07C55754" w14:textId="6FB0B064" w:rsidR="00DD1A7A" w:rsidRPr="00DB5857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eastAsia="Times New Roman" w:hAnsi="Source Serif Pro" w:cs="Times New Roman"/>
          <w:iCs/>
          <w:sz w:val="18"/>
          <w:szCs w:val="18"/>
          <w:lang w:eastAsia="pl-PL"/>
        </w:rPr>
      </w:pPr>
      <w:r w:rsidRPr="00DB5857">
        <w:rPr>
          <w:rFonts w:ascii="Source Serif Pro" w:eastAsia="Times New Roman" w:hAnsi="Source Serif Pro" w:cs="Times New Roman"/>
          <w:sz w:val="18"/>
          <w:szCs w:val="18"/>
          <w:lang w:eastAsia="pl-PL"/>
        </w:rPr>
        <w:t xml:space="preserve">Składając </w:t>
      </w:r>
      <w:r w:rsidR="000E4525" w:rsidRPr="00DB5857">
        <w:rPr>
          <w:rFonts w:ascii="Source Serif Pro" w:eastAsia="Times New Roman" w:hAnsi="Source Serif Pro" w:cs="Times New Roman"/>
          <w:sz w:val="18"/>
          <w:szCs w:val="18"/>
          <w:lang w:eastAsia="pl-PL"/>
        </w:rPr>
        <w:t xml:space="preserve">ofertę w postępowaniu o udzielenie zamówienia na dostawę </w:t>
      </w:r>
      <w:r w:rsidR="00053BA2" w:rsidRPr="00DB5857">
        <w:rPr>
          <w:rFonts w:ascii="Source Serif Pro" w:eastAsia="Times New Roman" w:hAnsi="Source Serif Pro"/>
          <w:sz w:val="18"/>
          <w:szCs w:val="18"/>
          <w:lang w:eastAsia="pl-PL"/>
        </w:rPr>
        <w:t>odczynników do badań naukowych</w:t>
      </w:r>
      <w:r w:rsidR="00053BA2" w:rsidRPr="00DB5857">
        <w:rPr>
          <w:rFonts w:ascii="Source Serif Pro" w:eastAsia="Times New Roman" w:hAnsi="Source Serif Pro" w:cs="Times New Roman"/>
          <w:sz w:val="18"/>
          <w:szCs w:val="18"/>
          <w:lang w:eastAsia="pl-PL"/>
        </w:rPr>
        <w:t xml:space="preserve"> </w:t>
      </w:r>
      <w:r w:rsidRPr="00DB5857">
        <w:rPr>
          <w:rFonts w:ascii="Source Serif Pro" w:eastAsia="Times New Roman" w:hAnsi="Source Serif Pro" w:cs="Times New Roman"/>
          <w:sz w:val="18"/>
          <w:szCs w:val="18"/>
          <w:lang w:eastAsia="pl-PL"/>
        </w:rPr>
        <w:t>(</w:t>
      </w:r>
      <w:r w:rsidRPr="00DB5857">
        <w:rPr>
          <w:rFonts w:ascii="Source Serif Pro" w:eastAsia="Times New Roman" w:hAnsi="Source Serif Pro" w:cs="Times New Roman"/>
          <w:iCs/>
          <w:spacing w:val="3"/>
          <w:sz w:val="18"/>
          <w:szCs w:val="18"/>
          <w:lang w:eastAsia="pl-PL"/>
        </w:rPr>
        <w:t>znak sprawy:</w:t>
      </w:r>
      <w:r w:rsidRPr="00DB5857">
        <w:rPr>
          <w:rFonts w:ascii="Source Serif Pro" w:eastAsia="Times New Roman" w:hAnsi="Source Serif Pro" w:cs="Times New Roman"/>
          <w:iCs/>
          <w:sz w:val="18"/>
          <w:szCs w:val="18"/>
          <w:lang w:eastAsia="pl-PL"/>
        </w:rPr>
        <w:t xml:space="preserve"> </w:t>
      </w:r>
      <w:r w:rsidR="00DB5857" w:rsidRPr="00DB5857">
        <w:rPr>
          <w:rFonts w:ascii="Source Serif Pro SemiBold" w:eastAsia="Times New Roman" w:hAnsi="Source Serif Pro SemiBold" w:cs="Arial"/>
          <w:bCs/>
          <w:color w:val="000000" w:themeColor="text1"/>
          <w:sz w:val="18"/>
          <w:szCs w:val="18"/>
          <w:shd w:val="clear" w:color="auto" w:fill="FFFFFF"/>
          <w:lang w:eastAsia="pl-PL"/>
        </w:rPr>
        <w:t>ATZ_MS_LMD_2024_EL_529_2024</w:t>
      </w:r>
      <w:r w:rsidRPr="00DB5857">
        <w:rPr>
          <w:rFonts w:ascii="Source Serif Pro" w:eastAsia="Times New Roman" w:hAnsi="Source Serif Pro" w:cs="Times New Roman"/>
          <w:iCs/>
          <w:sz w:val="18"/>
          <w:szCs w:val="18"/>
          <w:lang w:eastAsia="pl-PL"/>
        </w:rPr>
        <w:t>)</w:t>
      </w:r>
    </w:p>
    <w:p w14:paraId="5FCA2E6A" w14:textId="77777777" w:rsidR="00DB5857" w:rsidRPr="00DB5857" w:rsidRDefault="00DB5857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18"/>
          <w:szCs w:val="18"/>
        </w:rPr>
      </w:pPr>
    </w:p>
    <w:p w14:paraId="65D5536E" w14:textId="760F2DC3" w:rsidR="00DD1A7A" w:rsidRPr="00D34314" w:rsidRDefault="00DB5857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>
        <w:rPr>
          <w:rFonts w:ascii="Source Serif Pro" w:eastAsia="Calibri" w:hAnsi="Source Serif Pro" w:cs="Times New Roman"/>
          <w:sz w:val="20"/>
          <w:szCs w:val="20"/>
        </w:rPr>
        <w:t>o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703"/>
        <w:gridCol w:w="709"/>
        <w:gridCol w:w="1287"/>
        <w:gridCol w:w="850"/>
        <w:gridCol w:w="1443"/>
      </w:tblGrid>
      <w:tr w:rsidR="00946474" w:rsidRPr="00D34314" w14:paraId="7FDE0B9D" w14:textId="77777777" w:rsidTr="0086547B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B5857" w:rsidRDefault="00D016BF" w:rsidP="00DB5857">
            <w:pPr>
              <w:spacing w:after="0" w:line="240" w:lineRule="auto"/>
              <w:jc w:val="center"/>
              <w:rPr>
                <w:rFonts w:ascii="Source Serif Pro" w:hAnsi="Source Serif Pro" w:cs="Times New Roman"/>
                <w:bCs/>
                <w:sz w:val="20"/>
                <w:szCs w:val="20"/>
              </w:rPr>
            </w:pPr>
            <w:r w:rsidRPr="00DB5857">
              <w:rPr>
                <w:rFonts w:ascii="Source Serif Pro" w:hAnsi="Source Serif Pro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B5857" w:rsidRDefault="00946474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Cs/>
                <w:sz w:val="18"/>
                <w:szCs w:val="18"/>
              </w:rPr>
            </w:pPr>
            <w:r w:rsidRPr="00DB5857">
              <w:rPr>
                <w:rFonts w:ascii="Source Serif Pro" w:eastAsia="Calibri" w:hAnsi="Source Serif Pro" w:cs="Times New Roman"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B5857" w:rsidRDefault="00946474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Cs/>
                <w:sz w:val="18"/>
                <w:szCs w:val="18"/>
              </w:rPr>
            </w:pPr>
            <w:r w:rsidRPr="00DB5857">
              <w:rPr>
                <w:rFonts w:ascii="Source Serif Pro" w:eastAsia="Calibri" w:hAnsi="Source Serif Pro" w:cs="Times New Roman"/>
                <w:bCs/>
                <w:sz w:val="18"/>
                <w:szCs w:val="18"/>
              </w:rPr>
              <w:t>Nazwa handlowa</w:t>
            </w:r>
            <w:r w:rsidR="004B6846" w:rsidRPr="00DB5857">
              <w:rPr>
                <w:rFonts w:ascii="Source Serif Pro" w:eastAsia="Calibri" w:hAnsi="Source Serif Pro" w:cs="Times New Roman"/>
                <w:bCs/>
                <w:sz w:val="18"/>
                <w:szCs w:val="18"/>
              </w:rPr>
              <w:br/>
              <w:t xml:space="preserve">i numer katalogowy </w:t>
            </w:r>
            <w:r w:rsidRPr="00DB5857">
              <w:rPr>
                <w:rFonts w:ascii="Source Serif Pro" w:eastAsia="Calibri" w:hAnsi="Source Serif Pro" w:cs="Times New Roman"/>
                <w:bCs/>
                <w:sz w:val="18"/>
                <w:szCs w:val="18"/>
              </w:rPr>
              <w:t>oferowanego produktu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B5857" w:rsidRDefault="00946474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Cs/>
                <w:sz w:val="18"/>
                <w:szCs w:val="18"/>
              </w:rPr>
            </w:pPr>
            <w:r w:rsidRPr="00DB5857">
              <w:rPr>
                <w:rFonts w:ascii="Source Serif Pro" w:eastAsia="Calibri" w:hAnsi="Source Serif Pro" w:cs="Times New Roman"/>
                <w:bCs/>
                <w:sz w:val="18"/>
                <w:szCs w:val="18"/>
              </w:rPr>
              <w:t>Il.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B5857" w:rsidRDefault="00946474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Cs/>
                <w:sz w:val="18"/>
                <w:szCs w:val="18"/>
              </w:rPr>
            </w:pPr>
            <w:r w:rsidRPr="00DB5857">
              <w:rPr>
                <w:rFonts w:ascii="Source Serif Pro" w:eastAsia="Calibri" w:hAnsi="Source Serif Pro" w:cs="Times New Roman"/>
                <w:bCs/>
                <w:sz w:val="18"/>
                <w:szCs w:val="18"/>
              </w:rPr>
              <w:t>Cena jedn.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B5857" w:rsidRDefault="00946474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Cs/>
                <w:sz w:val="18"/>
                <w:szCs w:val="18"/>
              </w:rPr>
            </w:pPr>
            <w:r w:rsidRPr="00DB5857">
              <w:rPr>
                <w:rFonts w:ascii="Source Serif Pro" w:eastAsia="Calibri" w:hAnsi="Source Serif Pro" w:cs="Times New Roman"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B5857" w:rsidRDefault="00946474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Cs/>
                <w:sz w:val="18"/>
                <w:szCs w:val="18"/>
              </w:rPr>
            </w:pPr>
            <w:r w:rsidRPr="00DB5857">
              <w:rPr>
                <w:rFonts w:ascii="Source Serif Pro" w:eastAsia="Calibri" w:hAnsi="Source Serif Pro" w:cs="Times New Roman"/>
                <w:bCs/>
                <w:sz w:val="18"/>
                <w:szCs w:val="18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B5857" w:rsidRDefault="00946474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Cs/>
                <w:sz w:val="18"/>
                <w:szCs w:val="18"/>
              </w:rPr>
            </w:pPr>
            <w:r w:rsidRPr="00DB5857">
              <w:rPr>
                <w:rFonts w:ascii="Source Serif Pro" w:eastAsia="Calibri" w:hAnsi="Source Serif Pro" w:cs="Times New Roman"/>
                <w:bCs/>
                <w:sz w:val="18"/>
                <w:szCs w:val="18"/>
              </w:rPr>
              <w:t>Wartość brutto</w:t>
            </w:r>
          </w:p>
        </w:tc>
      </w:tr>
      <w:tr w:rsidR="00DB5857" w:rsidRPr="00D34314" w14:paraId="4BC0B511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DB5857" w:rsidRPr="00DB5857" w:rsidRDefault="00DB5857" w:rsidP="00DB585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72C466E4" w:rsidR="00DB5857" w:rsidRPr="00DB5857" w:rsidRDefault="00DB5857" w:rsidP="00DB5857">
            <w:pPr>
              <w:spacing w:after="0" w:line="240" w:lineRule="auto"/>
              <w:rPr>
                <w:rFonts w:ascii="Source Serif Pro" w:hAnsi="Source Serif Pro"/>
                <w:sz w:val="18"/>
                <w:szCs w:val="18"/>
              </w:rPr>
            </w:pPr>
            <w:r w:rsidRPr="00DB5857">
              <w:rPr>
                <w:rFonts w:ascii="Source Serif Pro" w:hAnsi="Source Serif Pro"/>
                <w:sz w:val="18"/>
                <w:szCs w:val="18"/>
              </w:rPr>
              <w:t xml:space="preserve">Linia komórkowa </w:t>
            </w:r>
            <w:proofErr w:type="spellStart"/>
            <w:r w:rsidRPr="00DB5857">
              <w:rPr>
                <w:rFonts w:ascii="Source Serif Pro" w:hAnsi="Source Serif Pro"/>
                <w:sz w:val="18"/>
                <w:szCs w:val="18"/>
              </w:rPr>
              <w:t>Hep</w:t>
            </w:r>
            <w:proofErr w:type="spellEnd"/>
            <w:r w:rsidRPr="00DB5857">
              <w:rPr>
                <w:rFonts w:ascii="Source Serif Pro" w:hAnsi="Source Serif Pro"/>
                <w:sz w:val="18"/>
                <w:szCs w:val="18"/>
              </w:rPr>
              <w:t xml:space="preserve"> G2 </w:t>
            </w:r>
            <w:proofErr w:type="spellStart"/>
            <w:r w:rsidRPr="00DB5857">
              <w:rPr>
                <w:rFonts w:ascii="Source Serif Pro" w:hAnsi="Source Serif Pro"/>
                <w:sz w:val="18"/>
                <w:szCs w:val="18"/>
              </w:rPr>
              <w:t>Hepatocellular</w:t>
            </w:r>
            <w:proofErr w:type="spellEnd"/>
            <w:r w:rsidRPr="00DB5857">
              <w:rPr>
                <w:rFonts w:ascii="Source Serif Pro" w:hAnsi="Source Serif Pro"/>
                <w:sz w:val="18"/>
                <w:szCs w:val="18"/>
              </w:rPr>
              <w:t xml:space="preserve"> Carcinoma, Human (Homo sapiens), ref. ATCC-HB-8065, lub produkt równoważny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405CBA2D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 w:rsidRPr="00DB5857">
              <w:rPr>
                <w:rFonts w:ascii="Source Serif Pro" w:eastAsia="Calibri" w:hAnsi="Source Serif Pro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</w:tr>
      <w:tr w:rsidR="00DB5857" w:rsidRPr="00D34314" w14:paraId="2A890A2F" w14:textId="77777777" w:rsidTr="000509E3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618" w14:textId="77777777" w:rsidR="00DB5857" w:rsidRPr="00DB5857" w:rsidRDefault="00DB5857" w:rsidP="00DB585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640" w14:textId="73AC1C08" w:rsidR="00DB5857" w:rsidRPr="00DB5857" w:rsidRDefault="00DB5857" w:rsidP="00DB5857">
            <w:pPr>
              <w:spacing w:after="0" w:line="240" w:lineRule="auto"/>
              <w:rPr>
                <w:rFonts w:ascii="Source Serif Pro" w:hAnsi="Source Serif Pro"/>
                <w:sz w:val="18"/>
                <w:szCs w:val="18"/>
              </w:rPr>
            </w:pPr>
            <w:r w:rsidRPr="00DB5857">
              <w:rPr>
                <w:rFonts w:ascii="Source Serif Pro" w:hAnsi="Source Serif Pro"/>
                <w:sz w:val="18"/>
                <w:szCs w:val="18"/>
              </w:rPr>
              <w:t xml:space="preserve">Linia komórkowa A-549 </w:t>
            </w:r>
            <w:proofErr w:type="spellStart"/>
            <w:r w:rsidRPr="00DB5857">
              <w:rPr>
                <w:rFonts w:ascii="Source Serif Pro" w:hAnsi="Source Serif Pro"/>
                <w:sz w:val="18"/>
                <w:szCs w:val="18"/>
              </w:rPr>
              <w:t>Lung</w:t>
            </w:r>
            <w:proofErr w:type="spellEnd"/>
            <w:r w:rsidRPr="00DB5857">
              <w:rPr>
                <w:rFonts w:ascii="Source Serif Pro" w:hAnsi="Source Serif Pro"/>
                <w:sz w:val="18"/>
                <w:szCs w:val="18"/>
              </w:rPr>
              <w:t xml:space="preserve"> Carcinoma Human (Homo sapiens) ref. ATCC-CCL-185, lub produkt równoważny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25CA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AFD8" w14:textId="6F2A7D8F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 w:rsidRPr="00DB5857">
              <w:rPr>
                <w:rFonts w:ascii="Source Serif Pro" w:eastAsia="Calibri" w:hAnsi="Source Serif Pro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DB5CD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46C7D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2CA5C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9E1D1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</w:tr>
      <w:tr w:rsidR="00DB5857" w:rsidRPr="00D34314" w14:paraId="64DCEEF5" w14:textId="77777777" w:rsidTr="000509E3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1E39" w14:textId="77777777" w:rsidR="00DB5857" w:rsidRPr="00DB5857" w:rsidRDefault="00DB5857" w:rsidP="00DB585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6046" w14:textId="2CBC4BA1" w:rsidR="00DB5857" w:rsidRPr="00DB5857" w:rsidRDefault="00DB5857" w:rsidP="00DB5857">
            <w:pPr>
              <w:spacing w:after="0" w:line="240" w:lineRule="auto"/>
              <w:rPr>
                <w:rFonts w:ascii="Source Serif Pro" w:hAnsi="Source Serif Pro"/>
                <w:sz w:val="18"/>
                <w:szCs w:val="18"/>
              </w:rPr>
            </w:pPr>
            <w:r w:rsidRPr="00DB5857">
              <w:rPr>
                <w:rFonts w:ascii="Source Serif Pro" w:hAnsi="Source Serif Pro"/>
                <w:sz w:val="18"/>
                <w:szCs w:val="18"/>
              </w:rPr>
              <w:t xml:space="preserve">Linia komórkowa </w:t>
            </w:r>
            <w:proofErr w:type="spellStart"/>
            <w:r w:rsidRPr="00DB5857">
              <w:rPr>
                <w:rFonts w:ascii="Source Serif Pro" w:hAnsi="Source Serif Pro"/>
                <w:sz w:val="18"/>
                <w:szCs w:val="18"/>
              </w:rPr>
              <w:t>HeLa</w:t>
            </w:r>
            <w:proofErr w:type="spellEnd"/>
            <w:r w:rsidRPr="00DB5857">
              <w:rPr>
                <w:rFonts w:ascii="Source Serif Pro" w:hAnsi="Source Serif Pro"/>
                <w:sz w:val="18"/>
                <w:szCs w:val="18"/>
              </w:rPr>
              <w:t xml:space="preserve"> </w:t>
            </w:r>
            <w:proofErr w:type="spellStart"/>
            <w:r w:rsidRPr="00DB5857">
              <w:rPr>
                <w:rFonts w:ascii="Source Serif Pro" w:hAnsi="Source Serif Pro"/>
                <w:sz w:val="18"/>
                <w:szCs w:val="18"/>
              </w:rPr>
              <w:t>Cervical</w:t>
            </w:r>
            <w:proofErr w:type="spellEnd"/>
            <w:r w:rsidRPr="00DB5857">
              <w:rPr>
                <w:rFonts w:ascii="Source Serif Pro" w:hAnsi="Source Serif Pro"/>
                <w:sz w:val="18"/>
                <w:szCs w:val="18"/>
              </w:rPr>
              <w:t xml:space="preserve"> </w:t>
            </w:r>
            <w:proofErr w:type="spellStart"/>
            <w:r w:rsidRPr="00DB5857">
              <w:rPr>
                <w:rFonts w:ascii="Source Serif Pro" w:hAnsi="Source Serif Pro"/>
                <w:sz w:val="18"/>
                <w:szCs w:val="18"/>
              </w:rPr>
              <w:t>Adenocarcinoma</w:t>
            </w:r>
            <w:proofErr w:type="spellEnd"/>
            <w:r w:rsidRPr="00DB5857">
              <w:rPr>
                <w:rFonts w:ascii="Source Serif Pro" w:hAnsi="Source Serif Pro"/>
                <w:sz w:val="18"/>
                <w:szCs w:val="18"/>
              </w:rPr>
              <w:t>, Human, ref. ATCC-CCL-2, lub produkt równoważny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9491B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4F6" w14:textId="15B486AD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 w:rsidRPr="00DB5857">
              <w:rPr>
                <w:rFonts w:ascii="Source Serif Pro" w:eastAsia="Calibri" w:hAnsi="Source Serif Pro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05508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AC835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F6ADB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30B15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</w:tr>
      <w:tr w:rsidR="00DB5857" w:rsidRPr="00D34314" w14:paraId="6D05BC56" w14:textId="77777777" w:rsidTr="000509E3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52A5" w14:textId="77777777" w:rsidR="00DB5857" w:rsidRPr="00DB5857" w:rsidRDefault="00DB5857" w:rsidP="00DB585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3A31" w14:textId="4EAE288B" w:rsidR="00DB5857" w:rsidRPr="00DB5857" w:rsidRDefault="00DB5857" w:rsidP="00DB5857">
            <w:pPr>
              <w:spacing w:after="0" w:line="240" w:lineRule="auto"/>
              <w:rPr>
                <w:rFonts w:ascii="Source Serif Pro" w:hAnsi="Source Serif Pro"/>
                <w:sz w:val="18"/>
                <w:szCs w:val="18"/>
              </w:rPr>
            </w:pPr>
            <w:r w:rsidRPr="00DB5857">
              <w:rPr>
                <w:rFonts w:ascii="Source Serif Pro" w:hAnsi="Source Serif Pro"/>
                <w:sz w:val="18"/>
                <w:szCs w:val="18"/>
              </w:rPr>
              <w:t xml:space="preserve">Linia komórkowa 293T; </w:t>
            </w:r>
            <w:proofErr w:type="spellStart"/>
            <w:r w:rsidRPr="00DB5857">
              <w:rPr>
                <w:rFonts w:ascii="Source Serif Pro" w:hAnsi="Source Serif Pro"/>
                <w:sz w:val="18"/>
                <w:szCs w:val="18"/>
              </w:rPr>
              <w:t>Embryonic</w:t>
            </w:r>
            <w:proofErr w:type="spellEnd"/>
            <w:r w:rsidRPr="00DB5857">
              <w:rPr>
                <w:rFonts w:ascii="Source Serif Pro" w:hAnsi="Source Serif Pro"/>
                <w:sz w:val="18"/>
                <w:szCs w:val="18"/>
              </w:rPr>
              <w:t xml:space="preserve"> </w:t>
            </w:r>
            <w:proofErr w:type="spellStart"/>
            <w:r w:rsidRPr="00DB5857">
              <w:rPr>
                <w:rFonts w:ascii="Source Serif Pro" w:hAnsi="Source Serif Pro"/>
                <w:sz w:val="18"/>
                <w:szCs w:val="18"/>
              </w:rPr>
              <w:t>Kidney</w:t>
            </w:r>
            <w:proofErr w:type="spellEnd"/>
            <w:r w:rsidRPr="00DB5857">
              <w:rPr>
                <w:rFonts w:ascii="Source Serif Pro" w:hAnsi="Source Serif Pro"/>
                <w:sz w:val="18"/>
                <w:szCs w:val="18"/>
              </w:rPr>
              <w:t xml:space="preserve"> </w:t>
            </w:r>
            <w:proofErr w:type="spellStart"/>
            <w:r w:rsidRPr="00DB5857">
              <w:rPr>
                <w:rFonts w:ascii="Source Serif Pro" w:hAnsi="Source Serif Pro"/>
                <w:sz w:val="18"/>
                <w:szCs w:val="18"/>
              </w:rPr>
              <w:t>Cells</w:t>
            </w:r>
            <w:proofErr w:type="spellEnd"/>
            <w:r w:rsidRPr="00DB5857">
              <w:rPr>
                <w:rFonts w:ascii="Source Serif Pro" w:hAnsi="Source Serif Pro"/>
                <w:sz w:val="18"/>
                <w:szCs w:val="18"/>
              </w:rPr>
              <w:t>; Human, ref. ATCC-CRL-3216, lub produkt równoważny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030C2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CD8" w14:textId="29F71330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 w:rsidRPr="00DB5857">
              <w:rPr>
                <w:rFonts w:ascii="Source Serif Pro" w:eastAsia="Calibri" w:hAnsi="Source Serif Pro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58032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3BAB5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E829A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52768" w14:textId="77777777" w:rsidR="00DB5857" w:rsidRPr="00DB5857" w:rsidRDefault="00DB5857" w:rsidP="00DB585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38407342" w14:textId="77777777" w:rsidR="00DB5857" w:rsidRPr="00D34314" w:rsidRDefault="00DB5857" w:rsidP="00DB5857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</w:p>
    <w:p w14:paraId="496C52B1" w14:textId="77777777" w:rsidR="00733573" w:rsidRPr="00DB5857" w:rsidRDefault="00733573" w:rsidP="00DB5857">
      <w:pPr>
        <w:spacing w:after="0" w:line="240" w:lineRule="auto"/>
        <w:ind w:left="357"/>
        <w:rPr>
          <w:rFonts w:ascii="Source Serif Pro" w:eastAsia="Times New Roman" w:hAnsi="Source Serif Pro" w:cs="Times New Roman"/>
          <w:sz w:val="19"/>
          <w:szCs w:val="19"/>
          <w:lang w:eastAsia="pl-PL"/>
        </w:rPr>
      </w:pPr>
      <w:r w:rsidRPr="00DB5857">
        <w:rPr>
          <w:rFonts w:ascii="Source Serif Pro" w:hAnsi="Source Serif Pro" w:cs="Times New Roman"/>
          <w:b/>
          <w:sz w:val="19"/>
          <w:szCs w:val="19"/>
        </w:rPr>
        <w:t xml:space="preserve">Wartość </w:t>
      </w:r>
      <w:r w:rsidR="00164349" w:rsidRPr="00DB5857">
        <w:rPr>
          <w:rFonts w:ascii="Source Serif Pro" w:eastAsia="Times New Roman" w:hAnsi="Source Serif Pro" w:cs="Times New Roman"/>
          <w:b/>
          <w:sz w:val="19"/>
          <w:szCs w:val="19"/>
          <w:lang w:eastAsia="pl-PL"/>
        </w:rPr>
        <w:t>netto</w:t>
      </w:r>
      <w:r w:rsidRPr="00DB5857">
        <w:rPr>
          <w:rFonts w:ascii="Source Serif Pro" w:eastAsia="Times New Roman" w:hAnsi="Source Serif Pro" w:cs="Times New Roman"/>
          <w:b/>
          <w:sz w:val="19"/>
          <w:szCs w:val="19"/>
          <w:lang w:eastAsia="pl-PL"/>
        </w:rPr>
        <w:t>:</w:t>
      </w:r>
      <w:r w:rsidR="00164349" w:rsidRPr="00DB5857">
        <w:rPr>
          <w:rFonts w:ascii="Source Serif Pro" w:eastAsia="Times New Roman" w:hAnsi="Source Serif Pro" w:cs="Times New Roman"/>
          <w:b/>
          <w:sz w:val="19"/>
          <w:szCs w:val="19"/>
          <w:lang w:eastAsia="pl-PL"/>
        </w:rPr>
        <w:t xml:space="preserve"> </w:t>
      </w:r>
      <w:r w:rsidRPr="00DB5857">
        <w:rPr>
          <w:rFonts w:ascii="Source Serif Pro" w:eastAsia="Times New Roman" w:hAnsi="Source Serif Pro" w:cs="Times New Roman"/>
          <w:sz w:val="19"/>
          <w:szCs w:val="19"/>
          <w:lang w:eastAsia="pl-PL"/>
        </w:rPr>
        <w:t>..................</w:t>
      </w:r>
      <w:r w:rsidR="00164349" w:rsidRPr="00DB5857">
        <w:rPr>
          <w:rFonts w:ascii="Source Serif Pro" w:eastAsia="Times New Roman" w:hAnsi="Source Serif Pro" w:cs="Times New Roman"/>
          <w:sz w:val="19"/>
          <w:szCs w:val="19"/>
          <w:lang w:eastAsia="pl-PL"/>
        </w:rPr>
        <w:t>zł</w:t>
      </w:r>
      <w:r w:rsidRPr="00DB5857">
        <w:rPr>
          <w:rFonts w:ascii="Source Serif Pro" w:eastAsia="Times New Roman" w:hAnsi="Source Serif Pro" w:cs="Times New Roman"/>
          <w:sz w:val="19"/>
          <w:szCs w:val="19"/>
          <w:lang w:eastAsia="pl-PL"/>
        </w:rPr>
        <w:t xml:space="preserve"> </w:t>
      </w:r>
    </w:p>
    <w:p w14:paraId="5BAD293D" w14:textId="77777777" w:rsidR="003E5B1C" w:rsidRPr="00DB5857" w:rsidRDefault="00733573" w:rsidP="00DB5857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19"/>
          <w:szCs w:val="19"/>
          <w:lang w:eastAsia="pl-PL"/>
        </w:rPr>
      </w:pPr>
      <w:r w:rsidRPr="00DB5857">
        <w:rPr>
          <w:rFonts w:ascii="Source Serif Pro" w:eastAsia="Times New Roman" w:hAnsi="Source Serif Pro" w:cs="Times New Roman"/>
          <w:b/>
          <w:bCs/>
          <w:sz w:val="19"/>
          <w:szCs w:val="19"/>
          <w:lang w:eastAsia="pl-PL"/>
        </w:rPr>
        <w:t>podatek VAT</w:t>
      </w:r>
      <w:r w:rsidRPr="00DB5857">
        <w:rPr>
          <w:rFonts w:ascii="Source Serif Pro" w:eastAsia="Times New Roman" w:hAnsi="Source Serif Pro" w:cs="Times New Roman"/>
          <w:sz w:val="19"/>
          <w:szCs w:val="19"/>
          <w:lang w:eastAsia="pl-PL"/>
        </w:rPr>
        <w:t xml:space="preserve"> - .........%. w </w:t>
      </w:r>
      <w:r w:rsidR="00164349" w:rsidRPr="00DB5857">
        <w:rPr>
          <w:rFonts w:ascii="Source Serif Pro" w:eastAsia="Times New Roman" w:hAnsi="Source Serif Pro" w:cs="Times New Roman"/>
          <w:sz w:val="19"/>
          <w:szCs w:val="19"/>
          <w:lang w:eastAsia="pl-PL"/>
        </w:rPr>
        <w:t>kwocie ....................zł</w:t>
      </w:r>
    </w:p>
    <w:p w14:paraId="1D13FA4E" w14:textId="77777777" w:rsidR="00733573" w:rsidRPr="00DB5857" w:rsidRDefault="00733573" w:rsidP="00DB5857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19"/>
          <w:szCs w:val="19"/>
          <w:lang w:eastAsia="pl-PL"/>
        </w:rPr>
      </w:pPr>
      <w:r w:rsidRPr="00DB5857">
        <w:rPr>
          <w:rFonts w:ascii="Source Serif Pro" w:hAnsi="Source Serif Pro" w:cs="Times New Roman"/>
          <w:b/>
          <w:sz w:val="19"/>
          <w:szCs w:val="19"/>
        </w:rPr>
        <w:t xml:space="preserve">Wartość </w:t>
      </w:r>
      <w:r w:rsidRPr="00DB5857">
        <w:rPr>
          <w:rFonts w:ascii="Source Serif Pro" w:eastAsia="Times New Roman" w:hAnsi="Source Serif Pro" w:cs="Times New Roman"/>
          <w:b/>
          <w:bCs/>
          <w:sz w:val="19"/>
          <w:szCs w:val="19"/>
          <w:lang w:eastAsia="pl-PL"/>
        </w:rPr>
        <w:t>brutto</w:t>
      </w:r>
      <w:r w:rsidR="00164349" w:rsidRPr="00DB5857">
        <w:rPr>
          <w:rFonts w:ascii="Source Serif Pro" w:eastAsia="Times New Roman" w:hAnsi="Source Serif Pro" w:cs="Times New Roman"/>
          <w:b/>
          <w:bCs/>
          <w:sz w:val="19"/>
          <w:szCs w:val="19"/>
          <w:lang w:eastAsia="pl-PL"/>
        </w:rPr>
        <w:t>:</w:t>
      </w:r>
      <w:r w:rsidRPr="00DB5857">
        <w:rPr>
          <w:rFonts w:ascii="Source Serif Pro" w:eastAsia="Times New Roman" w:hAnsi="Source Serif Pro" w:cs="Times New Roman"/>
          <w:sz w:val="19"/>
          <w:szCs w:val="19"/>
          <w:lang w:eastAsia="pl-PL"/>
        </w:rPr>
        <w:t xml:space="preserve"> ..................</w:t>
      </w:r>
      <w:r w:rsidR="00164349" w:rsidRPr="00DB5857">
        <w:rPr>
          <w:rFonts w:ascii="Source Serif Pro" w:eastAsia="Times New Roman" w:hAnsi="Source Serif Pro" w:cs="Times New Roman"/>
          <w:sz w:val="19"/>
          <w:szCs w:val="19"/>
          <w:lang w:eastAsia="pl-PL"/>
        </w:rPr>
        <w:t xml:space="preserve">zł </w:t>
      </w:r>
      <w:r w:rsidRPr="00DB5857">
        <w:rPr>
          <w:rFonts w:ascii="Source Serif Pro" w:eastAsia="Times New Roman" w:hAnsi="Source Serif Pro" w:cs="Times New Roman"/>
          <w:sz w:val="19"/>
          <w:szCs w:val="19"/>
          <w:lang w:eastAsia="pl-PL"/>
        </w:rPr>
        <w:t>(słownie:.....................................................................................</w:t>
      </w:r>
      <w:r w:rsidR="00164349" w:rsidRPr="00DB5857">
        <w:rPr>
          <w:rFonts w:ascii="Source Serif Pro" w:eastAsia="Times New Roman" w:hAnsi="Source Serif Pro" w:cs="Times New Roman"/>
          <w:sz w:val="19"/>
          <w:szCs w:val="19"/>
          <w:lang w:eastAsia="pl-PL"/>
        </w:rPr>
        <w:t>zł</w:t>
      </w:r>
      <w:r w:rsidRPr="00DB5857">
        <w:rPr>
          <w:rFonts w:ascii="Source Serif Pro" w:eastAsia="Times New Roman" w:hAnsi="Source Serif Pro" w:cs="Times New Roman"/>
          <w:sz w:val="19"/>
          <w:szCs w:val="19"/>
          <w:lang w:eastAsia="pl-PL"/>
        </w:rPr>
        <w:t>)</w:t>
      </w:r>
    </w:p>
    <w:p w14:paraId="22764074" w14:textId="77777777" w:rsidR="00DD1A7A" w:rsidRPr="00DB5857" w:rsidRDefault="00DD1A7A" w:rsidP="00DB5857">
      <w:pPr>
        <w:spacing w:after="0" w:line="240" w:lineRule="auto"/>
        <w:rPr>
          <w:rFonts w:ascii="Source Serif Pro" w:eastAsia="Calibri" w:hAnsi="Source Serif Pro" w:cs="Times New Roman"/>
          <w:b/>
          <w:sz w:val="19"/>
          <w:szCs w:val="19"/>
        </w:rPr>
      </w:pPr>
      <w:r w:rsidRPr="00DB5857">
        <w:rPr>
          <w:rFonts w:ascii="Source Serif Pro" w:eastAsia="Calibri" w:hAnsi="Source Serif Pro" w:cs="Times New Roman"/>
          <w:b/>
          <w:sz w:val="19"/>
          <w:szCs w:val="19"/>
        </w:rPr>
        <w:t>Cena  zawiera wszystkie koszty związane z wykonaniem zamówienia.</w:t>
      </w:r>
    </w:p>
    <w:p w14:paraId="1B6267E5" w14:textId="29387A02" w:rsidR="0086547B" w:rsidRPr="00DB5857" w:rsidRDefault="0086547B" w:rsidP="00DB5857">
      <w:pPr>
        <w:spacing w:after="0" w:line="240" w:lineRule="auto"/>
        <w:rPr>
          <w:rFonts w:ascii="Source Serif Pro" w:eastAsia="Calibri" w:hAnsi="Source Serif Pro" w:cs="Times New Roman"/>
          <w:b/>
          <w:sz w:val="19"/>
          <w:szCs w:val="19"/>
        </w:rPr>
      </w:pPr>
    </w:p>
    <w:p w14:paraId="0B9E19AA" w14:textId="105BC234" w:rsidR="007D3EC7" w:rsidRPr="00DB585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 xml:space="preserve">Zobowiązujemy się dostarczyć przedmiot zamówienia do </w:t>
      </w:r>
      <w:r w:rsidR="00053BA2" w:rsidRPr="00DB5857">
        <w:rPr>
          <w:rFonts w:ascii="Source Serif Pro" w:eastAsia="Calibri" w:hAnsi="Source Serif Pro" w:cs="Times New Roman"/>
          <w:sz w:val="19"/>
          <w:szCs w:val="19"/>
        </w:rPr>
        <w:t>Działu Logistyki Warszawskiego Uniwersytetu Medycznego, ul. Pawińskiego 3, 02-106 Warszawa</w:t>
      </w:r>
      <w:r w:rsidRPr="00DB5857">
        <w:rPr>
          <w:rFonts w:ascii="Source Serif Pro" w:eastAsia="Calibri" w:hAnsi="Source Serif Pro" w:cs="Times New Roman"/>
          <w:sz w:val="19"/>
          <w:szCs w:val="19"/>
        </w:rPr>
        <w:t>, w terminie do</w:t>
      </w:r>
      <w:r w:rsidR="00FC44D0" w:rsidRPr="00DB5857">
        <w:rPr>
          <w:rFonts w:ascii="Source Serif Pro" w:eastAsia="Calibri" w:hAnsi="Source Serif Pro" w:cs="Times New Roman"/>
          <w:sz w:val="19"/>
          <w:szCs w:val="19"/>
        </w:rPr>
        <w:t xml:space="preserve"> </w:t>
      </w:r>
      <w:r w:rsidR="00FE1EE8" w:rsidRPr="00DB5857">
        <w:rPr>
          <w:rFonts w:ascii="Source Serif Pro" w:eastAsia="Calibri" w:hAnsi="Source Serif Pro" w:cs="Times New Roman"/>
          <w:sz w:val="19"/>
          <w:szCs w:val="19"/>
        </w:rPr>
        <w:t xml:space="preserve">………. </w:t>
      </w:r>
      <w:r w:rsidRPr="00DB5857">
        <w:rPr>
          <w:rFonts w:ascii="Source Serif Pro" w:eastAsia="Calibri" w:hAnsi="Source Serif Pro" w:cs="Times New Roman"/>
          <w:sz w:val="19"/>
          <w:szCs w:val="19"/>
        </w:rPr>
        <w:t>od dnia złożenia zamówienia przez Zamawiającego / podpisania umowy</w:t>
      </w:r>
      <w:r w:rsidRPr="00DB5857">
        <w:rPr>
          <w:rFonts w:ascii="Source Serif Pro" w:eastAsia="Calibri" w:hAnsi="Source Serif Pro" w:cs="Times New Roman"/>
          <w:b/>
          <w:i/>
          <w:sz w:val="19"/>
          <w:szCs w:val="19"/>
        </w:rPr>
        <w:t xml:space="preserve"> </w:t>
      </w:r>
      <w:r w:rsidRPr="00DB5857">
        <w:rPr>
          <w:rFonts w:ascii="Source Serif Pro" w:eastAsia="Calibri" w:hAnsi="Source Serif Pro" w:cs="Times New Roman"/>
          <w:sz w:val="19"/>
          <w:szCs w:val="19"/>
        </w:rPr>
        <w:t>(przy czym termin dostawy nie może być dłuższy niż wskazany w części III Zaproszenia do składania ofert cenowych).</w:t>
      </w:r>
    </w:p>
    <w:p w14:paraId="4B4B4575" w14:textId="77777777" w:rsidR="00DD1A7A" w:rsidRPr="00DB5857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</w:t>
      </w:r>
      <w:r w:rsidRPr="00DB5857">
        <w:rPr>
          <w:rFonts w:ascii="Source Serif Pro" w:eastAsia="Calibri" w:hAnsi="Source Serif Pro" w:cs="Times New Roman"/>
          <w:sz w:val="19"/>
          <w:szCs w:val="19"/>
        </w:rPr>
        <w:lastRenderedPageBreak/>
        <w:t>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B5857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 xml:space="preserve">Oświadczamy, że zapoznaliśmy się z warunkami określonymi w </w:t>
      </w:r>
      <w:r w:rsidRPr="00DB5857">
        <w:rPr>
          <w:rFonts w:ascii="Source Serif Pro" w:eastAsia="Arial Unicode MS" w:hAnsi="Source Serif Pro" w:cs="Times New Roman"/>
          <w:sz w:val="19"/>
          <w:szCs w:val="19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B5857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>Oświadczamy, że uważamy się związani ofertą przez okres 30 dni od ostatecznego terminu składania ofert.</w:t>
      </w:r>
    </w:p>
    <w:p w14:paraId="0FA9DF7F" w14:textId="77777777" w:rsidR="00DD1A7A" w:rsidRPr="00DB5857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>Oświadczamy, że wyrażamy zgodę na 30 dniowy termin płatności, liczony od daty dostawy.</w:t>
      </w:r>
    </w:p>
    <w:p w14:paraId="02EFB28E" w14:textId="77777777" w:rsidR="00DD1A7A" w:rsidRPr="00DB5857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B5857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B5857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>Wykonawca zapłaci Zamawiającemu kary umowne:</w:t>
      </w:r>
    </w:p>
    <w:p w14:paraId="162F4307" w14:textId="77777777" w:rsidR="00DD1A7A" w:rsidRPr="00DB5857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 xml:space="preserve">za </w:t>
      </w:r>
      <w:r w:rsidR="00686F29" w:rsidRPr="00DB5857">
        <w:rPr>
          <w:rFonts w:ascii="Source Serif Pro" w:eastAsia="Calibri" w:hAnsi="Source Serif Pro" w:cs="Times New Roman"/>
          <w:sz w:val="19"/>
          <w:szCs w:val="19"/>
        </w:rPr>
        <w:t>zwłokę</w:t>
      </w:r>
      <w:r w:rsidRPr="00DB5857">
        <w:rPr>
          <w:rFonts w:ascii="Source Serif Pro" w:eastAsia="Calibri" w:hAnsi="Source Serif Pro" w:cs="Times New Roman"/>
          <w:sz w:val="19"/>
          <w:szCs w:val="19"/>
        </w:rPr>
        <w:t xml:space="preserve"> w terminie dostawy przedmiotu zamówienia/umowy w wysokości 0,2 % kwoty </w:t>
      </w:r>
      <w:r w:rsidR="005C7ED5" w:rsidRPr="00DB5857">
        <w:rPr>
          <w:rFonts w:ascii="Source Serif Pro" w:eastAsia="Calibri" w:hAnsi="Source Serif Pro" w:cs="Times New Roman"/>
          <w:sz w:val="19"/>
          <w:szCs w:val="19"/>
        </w:rPr>
        <w:t>netto</w:t>
      </w:r>
      <w:r w:rsidRPr="00DB5857">
        <w:rPr>
          <w:rFonts w:ascii="Source Serif Pro" w:eastAsia="Calibri" w:hAnsi="Source Serif Pro" w:cs="Times New Roman"/>
          <w:sz w:val="19"/>
          <w:szCs w:val="19"/>
        </w:rPr>
        <w:t xml:space="preserve"> zamówienia/umowy, za każdy dzień </w:t>
      </w:r>
      <w:r w:rsidR="00686F29" w:rsidRPr="00DB5857">
        <w:rPr>
          <w:rFonts w:ascii="Source Serif Pro" w:eastAsia="Calibri" w:hAnsi="Source Serif Pro" w:cs="Times New Roman"/>
          <w:sz w:val="19"/>
          <w:szCs w:val="19"/>
        </w:rPr>
        <w:t>zwłoki</w:t>
      </w:r>
    </w:p>
    <w:p w14:paraId="2E2B1DC3" w14:textId="77777777" w:rsidR="00DD1A7A" w:rsidRPr="00DB5857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>z</w:t>
      </w:r>
      <w:r w:rsidR="00DD1A7A" w:rsidRPr="00DB5857">
        <w:rPr>
          <w:rFonts w:ascii="Source Serif Pro" w:eastAsia="Calibri" w:hAnsi="Source Serif Pro" w:cs="Times New Roman"/>
          <w:sz w:val="19"/>
          <w:szCs w:val="19"/>
        </w:rPr>
        <w:t xml:space="preserve">a </w:t>
      </w:r>
      <w:r w:rsidR="00686F29" w:rsidRPr="00DB5857">
        <w:rPr>
          <w:rFonts w:ascii="Source Serif Pro" w:eastAsia="Calibri" w:hAnsi="Source Serif Pro" w:cs="Times New Roman"/>
          <w:sz w:val="19"/>
          <w:szCs w:val="19"/>
        </w:rPr>
        <w:t>zwłokę</w:t>
      </w:r>
      <w:r w:rsidR="00DD1A7A" w:rsidRPr="00DB5857">
        <w:rPr>
          <w:rFonts w:ascii="Source Serif Pro" w:eastAsia="Calibri" w:hAnsi="Source Serif Pro" w:cs="Times New Roman"/>
          <w:sz w:val="19"/>
          <w:szCs w:val="19"/>
        </w:rPr>
        <w:t xml:space="preserve"> w wykonaniu reklamacji w wysokości 0,2 % wartości </w:t>
      </w:r>
      <w:r w:rsidR="005C7ED5" w:rsidRPr="00DB5857">
        <w:rPr>
          <w:rFonts w:ascii="Source Serif Pro" w:eastAsia="Calibri" w:hAnsi="Source Serif Pro" w:cs="Times New Roman"/>
          <w:sz w:val="19"/>
          <w:szCs w:val="19"/>
        </w:rPr>
        <w:t xml:space="preserve">netto </w:t>
      </w:r>
      <w:r w:rsidR="00DD1A7A" w:rsidRPr="00DB5857">
        <w:rPr>
          <w:rFonts w:ascii="Source Serif Pro" w:eastAsia="Calibri" w:hAnsi="Source Serif Pro" w:cs="Times New Roman"/>
          <w:sz w:val="19"/>
          <w:szCs w:val="19"/>
        </w:rPr>
        <w:t xml:space="preserve">kwestionowanego przedmiotu zamówienia za każdy dzień </w:t>
      </w:r>
      <w:r w:rsidR="00686F29" w:rsidRPr="00DB5857">
        <w:rPr>
          <w:rFonts w:ascii="Source Serif Pro" w:eastAsia="Calibri" w:hAnsi="Source Serif Pro" w:cs="Times New Roman"/>
          <w:sz w:val="19"/>
          <w:szCs w:val="19"/>
        </w:rPr>
        <w:t>zwłoki</w:t>
      </w:r>
      <w:r w:rsidR="00DD1A7A" w:rsidRPr="00DB5857">
        <w:rPr>
          <w:rFonts w:ascii="Source Serif Pro" w:eastAsia="Calibri" w:hAnsi="Source Serif Pro" w:cs="Times New Roman"/>
          <w:sz w:val="19"/>
          <w:szCs w:val="19"/>
        </w:rPr>
        <w:t>.</w:t>
      </w:r>
    </w:p>
    <w:p w14:paraId="4721A0D9" w14:textId="77777777" w:rsidR="00384DF9" w:rsidRPr="00DB5857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B5857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hAnsi="Source Serif Pro" w:cs="Times New Roman"/>
          <w:sz w:val="19"/>
          <w:szCs w:val="19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B5857">
        <w:rPr>
          <w:rStyle w:val="Odwoanieprzypisudolnego"/>
          <w:rFonts w:ascii="Source Serif Pro" w:hAnsi="Source Serif Pro" w:cs="Times New Roman"/>
          <w:sz w:val="19"/>
          <w:szCs w:val="19"/>
        </w:rPr>
        <w:footnoteReference w:id="1"/>
      </w:r>
      <w:r w:rsidRPr="00DB5857">
        <w:rPr>
          <w:rFonts w:ascii="Source Serif Pro" w:hAnsi="Source Serif Pro" w:cs="Times New Roman"/>
          <w:sz w:val="19"/>
          <w:szCs w:val="19"/>
        </w:rPr>
        <w:t>.</w:t>
      </w:r>
    </w:p>
    <w:p w14:paraId="44F3C8F2" w14:textId="77777777" w:rsidR="004B19D5" w:rsidRPr="00DB5857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hAnsi="Source Serif Pro"/>
          <w:sz w:val="19"/>
          <w:szCs w:val="19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B5857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19"/>
          <w:szCs w:val="19"/>
        </w:rPr>
      </w:pPr>
      <w:r w:rsidRPr="00DB5857">
        <w:rPr>
          <w:rFonts w:ascii="Source Serif Pro" w:hAnsi="Source Serif Pro"/>
          <w:sz w:val="19"/>
          <w:szCs w:val="19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B5857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19"/>
          <w:szCs w:val="19"/>
        </w:rPr>
      </w:pPr>
      <w:r w:rsidRPr="00DB5857">
        <w:rPr>
          <w:rFonts w:ascii="Source Serif Pro" w:hAnsi="Source Serif Pro"/>
          <w:sz w:val="19"/>
          <w:szCs w:val="19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B5857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19"/>
          <w:szCs w:val="19"/>
        </w:rPr>
      </w:pPr>
      <w:r w:rsidRPr="00DB5857">
        <w:rPr>
          <w:rFonts w:ascii="Source Serif Pro" w:hAnsi="Source Serif Pro"/>
          <w:sz w:val="19"/>
          <w:szCs w:val="19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C37EF1D" w14:textId="77777777" w:rsidR="00DD1A7A" w:rsidRPr="00DB5857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>Razem z ofertą składamy następujące dokumenty wymagane w postępowaniu:</w:t>
      </w:r>
    </w:p>
    <w:p w14:paraId="58DCF2B7" w14:textId="77777777" w:rsidR="00DD1A7A" w:rsidRPr="00DB5857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>1 …………………………………………………………. str. …………….</w:t>
      </w:r>
    </w:p>
    <w:p w14:paraId="2F5845C0" w14:textId="77777777" w:rsidR="00DD1A7A" w:rsidRPr="00DB5857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>2 …………………………………………………………. str. …………….</w:t>
      </w:r>
    </w:p>
    <w:p w14:paraId="6878A679" w14:textId="77777777" w:rsidR="00DD1A7A" w:rsidRPr="00DB5857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>3 …………………………………………………………. str. …………….</w:t>
      </w:r>
    </w:p>
    <w:p w14:paraId="037DD732" w14:textId="77777777" w:rsidR="00DD1A7A" w:rsidRPr="00DB5857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19"/>
          <w:szCs w:val="19"/>
        </w:rPr>
      </w:pPr>
    </w:p>
    <w:p w14:paraId="0DB55B54" w14:textId="77777777" w:rsidR="00DD1A7A" w:rsidRPr="00DB5857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 xml:space="preserve">Ofertę składamy na ……….. kolejno zapisanych, ponumerowanych stronach. </w:t>
      </w:r>
    </w:p>
    <w:p w14:paraId="017D67E8" w14:textId="77777777" w:rsidR="00DD1A7A" w:rsidRPr="00DB5857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9"/>
          <w:szCs w:val="19"/>
        </w:rPr>
      </w:pPr>
    </w:p>
    <w:p w14:paraId="4307E036" w14:textId="77777777" w:rsidR="00DD1A7A" w:rsidRPr="00DB5857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9"/>
          <w:szCs w:val="19"/>
        </w:rPr>
      </w:pPr>
    </w:p>
    <w:p w14:paraId="2031428D" w14:textId="77777777" w:rsidR="00DD1A7A" w:rsidRPr="00DB5857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>........................................, dnia ........................</w:t>
      </w:r>
    </w:p>
    <w:p w14:paraId="1CD2CC61" w14:textId="77777777" w:rsidR="00DD1A7A" w:rsidRPr="00DB5857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9"/>
          <w:szCs w:val="19"/>
        </w:rPr>
      </w:pPr>
    </w:p>
    <w:p w14:paraId="5DF75EB5" w14:textId="77777777" w:rsidR="00DD1A7A" w:rsidRPr="00DB5857" w:rsidRDefault="00DD1A7A" w:rsidP="00DB5857">
      <w:pPr>
        <w:spacing w:after="0" w:line="240" w:lineRule="auto"/>
        <w:ind w:left="4111"/>
        <w:rPr>
          <w:rFonts w:ascii="Source Serif Pro" w:eastAsia="Calibri" w:hAnsi="Source Serif Pro" w:cs="Times New Roman"/>
          <w:sz w:val="19"/>
          <w:szCs w:val="19"/>
        </w:rPr>
      </w:pPr>
      <w:r w:rsidRPr="00DB5857">
        <w:rPr>
          <w:rFonts w:ascii="Source Serif Pro" w:eastAsia="Calibri" w:hAnsi="Source Serif Pro" w:cs="Times New Roman"/>
          <w:sz w:val="19"/>
          <w:szCs w:val="19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DB5857">
      <w:pPr>
        <w:spacing w:after="0" w:line="240" w:lineRule="auto"/>
        <w:ind w:left="4111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F207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EF42" w14:textId="77777777" w:rsidR="00F2074C" w:rsidRDefault="00F2074C" w:rsidP="00AC394C">
      <w:pPr>
        <w:spacing w:after="0" w:line="240" w:lineRule="auto"/>
      </w:pPr>
      <w:r>
        <w:separator/>
      </w:r>
    </w:p>
  </w:endnote>
  <w:endnote w:type="continuationSeparator" w:id="0">
    <w:p w14:paraId="154D6F76" w14:textId="77777777" w:rsidR="00F2074C" w:rsidRDefault="00F2074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 Math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DAE6" w14:textId="77777777" w:rsidR="00C92032" w:rsidRDefault="00C9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29F1" w14:textId="77777777" w:rsidR="00C92032" w:rsidRDefault="00C9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DEF8" w14:textId="77777777" w:rsidR="00F2074C" w:rsidRDefault="00F2074C" w:rsidP="00AC394C">
      <w:pPr>
        <w:spacing w:after="0" w:line="240" w:lineRule="auto"/>
      </w:pPr>
      <w:r>
        <w:separator/>
      </w:r>
    </w:p>
  </w:footnote>
  <w:footnote w:type="continuationSeparator" w:id="0">
    <w:p w14:paraId="18F812C4" w14:textId="77777777" w:rsidR="00F2074C" w:rsidRDefault="00F2074C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Pr="00DB5857" w:rsidRDefault="00384DF9" w:rsidP="00384DF9">
      <w:pPr>
        <w:pStyle w:val="Tekstprzypisudolnego"/>
        <w:spacing w:line="240" w:lineRule="auto"/>
        <w:rPr>
          <w:sz w:val="16"/>
          <w:szCs w:val="16"/>
          <w:lang w:val="pl-PL"/>
        </w:rPr>
      </w:pPr>
      <w:r w:rsidRPr="00DB5857">
        <w:rPr>
          <w:rStyle w:val="Odwoanieprzypisudolnego"/>
          <w:sz w:val="16"/>
          <w:szCs w:val="16"/>
        </w:rPr>
        <w:footnoteRef/>
      </w:r>
      <w:r w:rsidRPr="00DB5857">
        <w:rPr>
          <w:sz w:val="16"/>
          <w:szCs w:val="16"/>
        </w:rPr>
        <w:t xml:space="preserve"> </w:t>
      </w:r>
      <w:r w:rsidRPr="00DB5857">
        <w:rPr>
          <w:b/>
          <w:i/>
          <w:sz w:val="16"/>
          <w:szCs w:val="16"/>
        </w:rPr>
        <w:t xml:space="preserve">Wyjaśnienie: </w:t>
      </w:r>
      <w:r w:rsidRPr="00DB5857">
        <w:rPr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B5857">
        <w:rPr>
          <w:i/>
          <w:sz w:val="16"/>
          <w:szCs w:val="16"/>
          <w:lang w:val="pl-PL"/>
        </w:rPr>
        <w:t xml:space="preserve">w takim przypadku należy </w:t>
      </w:r>
      <w:r w:rsidRPr="00DB5857">
        <w:rPr>
          <w:i/>
          <w:sz w:val="16"/>
          <w:szCs w:val="16"/>
        </w:rPr>
        <w:t>usun</w:t>
      </w:r>
      <w:r w:rsidRPr="00DB5857">
        <w:rPr>
          <w:i/>
          <w:sz w:val="16"/>
          <w:szCs w:val="16"/>
          <w:lang w:val="pl-PL"/>
        </w:rPr>
        <w:t>ąć</w:t>
      </w:r>
      <w:r w:rsidRPr="00DB5857">
        <w:rPr>
          <w:i/>
          <w:sz w:val="16"/>
          <w:szCs w:val="16"/>
        </w:rPr>
        <w:t xml:space="preserve"> treś</w:t>
      </w:r>
      <w:r w:rsidRPr="00DB5857">
        <w:rPr>
          <w:i/>
          <w:sz w:val="16"/>
          <w:szCs w:val="16"/>
          <w:lang w:val="pl-PL"/>
        </w:rPr>
        <w:t>ć</w:t>
      </w:r>
      <w:r w:rsidRPr="00DB5857">
        <w:rPr>
          <w:i/>
          <w:sz w:val="16"/>
          <w:szCs w:val="16"/>
        </w:rPr>
        <w:t xml:space="preserve"> oświadczenia</w:t>
      </w:r>
      <w:r w:rsidRPr="00DB5857">
        <w:rPr>
          <w:i/>
          <w:sz w:val="16"/>
          <w:szCs w:val="16"/>
          <w:lang w:val="pl-PL"/>
        </w:rPr>
        <w:t>,</w:t>
      </w:r>
      <w:r w:rsidRPr="00DB5857">
        <w:rPr>
          <w:i/>
          <w:sz w:val="16"/>
          <w:szCs w:val="16"/>
        </w:rPr>
        <w:t xml:space="preserve"> </w:t>
      </w:r>
      <w:r w:rsidRPr="00DB5857">
        <w:rPr>
          <w:i/>
          <w:sz w:val="16"/>
          <w:szCs w:val="16"/>
          <w:lang w:val="pl-PL"/>
        </w:rPr>
        <w:t xml:space="preserve">np. </w:t>
      </w:r>
      <w:r w:rsidRPr="00DB5857">
        <w:rPr>
          <w:i/>
          <w:sz w:val="16"/>
          <w:szCs w:val="16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C6EB" w14:textId="77777777" w:rsidR="00C92032" w:rsidRDefault="00C9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F2F1" w14:textId="77777777" w:rsidR="00C92032" w:rsidRDefault="00C9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6CD" w14:textId="77777777" w:rsidR="00C92032" w:rsidRDefault="00C9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5751429">
    <w:abstractNumId w:val="7"/>
  </w:num>
  <w:num w:numId="2" w16cid:durableId="1808467685">
    <w:abstractNumId w:val="6"/>
  </w:num>
  <w:num w:numId="3" w16cid:durableId="14917810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629821">
    <w:abstractNumId w:val="5"/>
  </w:num>
  <w:num w:numId="5" w16cid:durableId="119617751">
    <w:abstractNumId w:val="12"/>
  </w:num>
  <w:num w:numId="6" w16cid:durableId="298733141">
    <w:abstractNumId w:val="3"/>
  </w:num>
  <w:num w:numId="7" w16cid:durableId="838350918">
    <w:abstractNumId w:val="10"/>
  </w:num>
  <w:num w:numId="8" w16cid:durableId="130295861">
    <w:abstractNumId w:val="1"/>
  </w:num>
  <w:num w:numId="9" w16cid:durableId="1848516691">
    <w:abstractNumId w:val="2"/>
  </w:num>
  <w:num w:numId="10" w16cid:durableId="24657359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7384124">
    <w:abstractNumId w:val="13"/>
  </w:num>
  <w:num w:numId="12" w16cid:durableId="164177463">
    <w:abstractNumId w:val="4"/>
  </w:num>
  <w:num w:numId="13" w16cid:durableId="307445315">
    <w:abstractNumId w:val="0"/>
  </w:num>
  <w:num w:numId="14" w16cid:durableId="508913438">
    <w:abstractNumId w:val="9"/>
  </w:num>
  <w:num w:numId="15" w16cid:durableId="1687094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268DF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2389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857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074C"/>
    <w:rsid w:val="00F226E6"/>
    <w:rsid w:val="00F35D5E"/>
    <w:rsid w:val="00F377B4"/>
    <w:rsid w:val="00F4527D"/>
    <w:rsid w:val="00F4592B"/>
    <w:rsid w:val="00F546C5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85</cp:revision>
  <cp:lastPrinted>2024-02-19T10:22:00Z</cp:lastPrinted>
  <dcterms:created xsi:type="dcterms:W3CDTF">2023-02-17T16:46:00Z</dcterms:created>
  <dcterms:modified xsi:type="dcterms:W3CDTF">2024-02-19T10:24:00Z</dcterms:modified>
</cp:coreProperties>
</file>