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C3A22CA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8733E">
        <w:rPr>
          <w:rFonts w:ascii="Source Serif Pro" w:hAnsi="Source Serif Pro" w:cs="Times New Roman"/>
          <w:i/>
          <w:sz w:val="20"/>
          <w:szCs w:val="20"/>
        </w:rPr>
        <w:t>ATZ_MK_WF4L_2024_EL_4475_2024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FA9028F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8733E">
        <w:rPr>
          <w:rFonts w:ascii="Source Serif Pro" w:hAnsi="Source Serif Pro" w:cs="Times New Roman"/>
          <w:i/>
          <w:sz w:val="20"/>
          <w:szCs w:val="20"/>
        </w:rPr>
        <w:t>ATZ_MK_WF4L_2024_EL_4475_2024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3F622BDC" w14:textId="77777777" w:rsidR="004157EA" w:rsidRPr="00D34314" w:rsidRDefault="004157E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B8E5DAF" w:rsidR="009C0DC5" w:rsidRPr="00F52008" w:rsidRDefault="00F52008" w:rsidP="00F52008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Acetonitryl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, bezwodny (max. 0,003% H2O) ≥99.95%, </w:t>
            </w: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HiPerSolv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 CHROMANORM </w:t>
            </w: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Reag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. </w:t>
            </w: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Ph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. </w:t>
            </w: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Eur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., </w:t>
            </w: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Reag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. USP, ACS, super gradient </w:t>
            </w: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grade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suitable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 for UPLC/UHPLC </w:t>
            </w:r>
            <w:proofErr w:type="spellStart"/>
            <w:r w:rsidRPr="00F52008">
              <w:rPr>
                <w:rFonts w:ascii="Source Serif Pro" w:hAnsi="Source Serif Pro"/>
                <w:sz w:val="20"/>
                <w:szCs w:val="20"/>
              </w:rPr>
              <w:t>instruments</w:t>
            </w:r>
            <w:proofErr w:type="spellEnd"/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F52008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2,5 L </w:t>
            </w:r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="00475B7D" w:rsidRPr="00F52008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F52008">
              <w:rPr>
                <w:rFonts w:ascii="Source Serif Pro" w:hAnsi="Source Serif Pro"/>
                <w:sz w:val="20"/>
                <w:szCs w:val="20"/>
              </w:rPr>
              <w:t xml:space="preserve">83639.320 </w:t>
            </w:r>
            <w:r w:rsidR="00475B7D" w:rsidRPr="00F52008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  <w:r w:rsidR="00475B7D" w:rsidRPr="00F52008">
              <w:rPr>
                <w:rFonts w:ascii="Source Serif Pro" w:hAnsi="Source Serif Pro"/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FAD0480" w:rsidR="00946474" w:rsidRPr="009A6D73" w:rsidRDefault="004157E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="00F52008">
              <w:rPr>
                <w:rFonts w:ascii="Source Serif Pro" w:eastAsia="Calibri" w:hAnsi="Source Serif Pro" w:cs="Times New Roman"/>
                <w:sz w:val="20"/>
                <w:szCs w:val="20"/>
              </w:rPr>
              <w:t>0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F80249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lastRenderedPageBreak/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8241D8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06BD2" w14:textId="77777777" w:rsidR="008241D8" w:rsidRDefault="008241D8" w:rsidP="00AC394C">
      <w:pPr>
        <w:spacing w:after="0" w:line="240" w:lineRule="auto"/>
      </w:pPr>
      <w:r>
        <w:separator/>
      </w:r>
    </w:p>
  </w:endnote>
  <w:endnote w:type="continuationSeparator" w:id="0">
    <w:p w14:paraId="3B43E477" w14:textId="77777777" w:rsidR="008241D8" w:rsidRDefault="008241D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63F497FF" w:rsidR="003B60B3" w:rsidRPr="0037266E" w:rsidRDefault="0028733E" w:rsidP="0037266E">
    <w:pPr>
      <w:pStyle w:val="Stopka"/>
    </w:pPr>
    <w:r>
      <w:rPr>
        <w:noProof/>
      </w:rPr>
      <w:drawing>
        <wp:inline distT="0" distB="0" distL="0" distR="0" wp14:anchorId="3E670B36" wp14:editId="16C6CEB4">
          <wp:extent cx="5743575" cy="1333500"/>
          <wp:effectExtent l="0" t="0" r="9525" b="0"/>
          <wp:docPr id="16571372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D6440" w14:textId="77777777" w:rsidR="008241D8" w:rsidRDefault="008241D8" w:rsidP="00AC394C">
      <w:pPr>
        <w:spacing w:after="0" w:line="240" w:lineRule="auto"/>
      </w:pPr>
      <w:r>
        <w:separator/>
      </w:r>
    </w:p>
  </w:footnote>
  <w:footnote w:type="continuationSeparator" w:id="0">
    <w:p w14:paraId="01808006" w14:textId="77777777" w:rsidR="008241D8" w:rsidRDefault="008241D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8733E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2690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266E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2AFC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157EA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5BAB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41D8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8F3F11"/>
    <w:rsid w:val="00905959"/>
    <w:rsid w:val="009117E2"/>
    <w:rsid w:val="009249CB"/>
    <w:rsid w:val="00926526"/>
    <w:rsid w:val="00937108"/>
    <w:rsid w:val="0094425C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56C4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2008"/>
    <w:rsid w:val="00F60CB5"/>
    <w:rsid w:val="00F648D7"/>
    <w:rsid w:val="00F80249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84</cp:revision>
  <cp:lastPrinted>2023-06-23T10:04:00Z</cp:lastPrinted>
  <dcterms:created xsi:type="dcterms:W3CDTF">2023-02-17T16:46:00Z</dcterms:created>
  <dcterms:modified xsi:type="dcterms:W3CDTF">2024-05-10T13:05:00Z</dcterms:modified>
</cp:coreProperties>
</file>