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3B71" w14:textId="24DDCD04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C0EE433" wp14:editId="6E7522EE">
            <wp:extent cx="4906657" cy="5028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930" cy="51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EB19" w14:textId="3030BA85" w:rsidR="0086547B" w:rsidRDefault="00D0767F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0CBD300" wp14:editId="06D8EF6A">
            <wp:extent cx="1250950" cy="406400"/>
            <wp:effectExtent l="0" t="0" r="635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7A0B" w14:textId="71B92233" w:rsidR="00DD1A7A" w:rsidRPr="000B604B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18"/>
          <w:szCs w:val="18"/>
        </w:rPr>
      </w:pPr>
      <w:r w:rsidRPr="000B604B">
        <w:rPr>
          <w:rFonts w:ascii="Source Serif Pro" w:eastAsia="Calibri" w:hAnsi="Source Serif Pro" w:cs="Times New Roman"/>
          <w:b/>
          <w:bCs/>
          <w:i/>
          <w:sz w:val="18"/>
          <w:szCs w:val="18"/>
        </w:rPr>
        <w:t>Załącznik nr 1.</w:t>
      </w:r>
    </w:p>
    <w:p w14:paraId="4A39AEB2" w14:textId="77777777" w:rsidR="00DD1A7A" w:rsidRPr="000B604B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sz w:val="18"/>
          <w:szCs w:val="18"/>
        </w:rPr>
      </w:pPr>
      <w:r w:rsidRPr="000B604B">
        <w:rPr>
          <w:rFonts w:ascii="Source Serif Pro" w:eastAsia="Calibri" w:hAnsi="Source Serif Pro" w:cs="Times New Roman"/>
          <w:b/>
          <w:bCs/>
          <w:sz w:val="18"/>
          <w:szCs w:val="18"/>
        </w:rPr>
        <w:t xml:space="preserve">FORMULARZ  OFERTOWY  </w:t>
      </w:r>
    </w:p>
    <w:p w14:paraId="21EFAD12" w14:textId="21703D35" w:rsidR="008B1733" w:rsidRPr="000B604B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0B604B">
        <w:rPr>
          <w:rFonts w:ascii="Source Serif Pro" w:hAnsi="Source Serif Pro"/>
          <w:b/>
          <w:bCs/>
          <w:sz w:val="18"/>
          <w:szCs w:val="18"/>
        </w:rPr>
        <w:t>(</w:t>
      </w:r>
      <w:r w:rsidRPr="000B604B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0B604B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Pr="000B604B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89FFDFC" w:rsidR="00DD1A7A" w:rsidRPr="000B604B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18"/>
          <w:szCs w:val="18"/>
        </w:rPr>
      </w:pPr>
      <w:r w:rsidRPr="000B604B">
        <w:rPr>
          <w:rFonts w:ascii="Source Serif Pro" w:eastAsia="Calibri" w:hAnsi="Source Serif Pro" w:cs="Times New Roman"/>
          <w:b/>
          <w:i/>
          <w:sz w:val="18"/>
          <w:szCs w:val="18"/>
        </w:rPr>
        <w:t xml:space="preserve">znak sprawy: </w:t>
      </w:r>
      <w:r w:rsidR="000B604B" w:rsidRPr="000B604B">
        <w:rPr>
          <w:rFonts w:ascii="Source Serif Pro SemiBold" w:eastAsia="Calibri" w:hAnsi="Source Serif Pro SemiBold" w:cs="Times New Roman"/>
          <w:iCs/>
          <w:sz w:val="18"/>
          <w:szCs w:val="18"/>
        </w:rPr>
        <w:t>ATZ_MS_WF2_2024_EL_1756_2024</w:t>
      </w:r>
    </w:p>
    <w:p w14:paraId="6A4D1D36" w14:textId="77777777" w:rsidR="0086547B" w:rsidRPr="000B604B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16"/>
          <w:szCs w:val="16"/>
          <w:u w:val="single"/>
          <w:lang w:eastAsia="pl-PL"/>
        </w:rPr>
      </w:pPr>
    </w:p>
    <w:p w14:paraId="5D17E401" w14:textId="77777777" w:rsidR="00DD1A7A" w:rsidRPr="000B604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16"/>
          <w:szCs w:val="16"/>
          <w:lang w:eastAsia="pl-PL"/>
        </w:rPr>
      </w:pPr>
      <w:r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>Nazwa i adres Wykonawcy:</w:t>
      </w:r>
    </w:p>
    <w:p w14:paraId="7892D5FF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…………………………………………………………………………………………………………</w:t>
      </w:r>
    </w:p>
    <w:p w14:paraId="34289D76" w14:textId="77777777" w:rsidR="00DD1A7A" w:rsidRPr="000B604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eastAsia="Times New Roman" w:hAnsi="Source Serif Pro" w:cs="Times New Roman"/>
          <w:bCs/>
          <w:sz w:val="16"/>
          <w:szCs w:val="16"/>
          <w:lang w:eastAsia="pl-PL"/>
        </w:rPr>
        <w:t xml:space="preserve">NIP: ……………………  REGON: ……………………  </w:t>
      </w:r>
    </w:p>
    <w:p w14:paraId="152D7B3B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tel.:………………...………, faks: ………………...……… e-mail: ………………...………</w:t>
      </w:r>
    </w:p>
    <w:p w14:paraId="1FB57DCA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ul. ………………...………,     ………………...………</w:t>
      </w:r>
    </w:p>
    <w:p w14:paraId="04CBB3C6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 godzinach: …………………. od poniedziałku  do piątku</w:t>
      </w:r>
    </w:p>
    <w:p w14:paraId="15BC5DA4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tel.: ………………...………, faks: ………………...……… e-mail: ………………...………</w:t>
      </w:r>
    </w:p>
    <w:p w14:paraId="76612495" w14:textId="77777777" w:rsidR="00DD1A7A" w:rsidRPr="000B604B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16"/>
          <w:szCs w:val="16"/>
          <w:lang w:eastAsia="pl-PL"/>
        </w:rPr>
      </w:pPr>
    </w:p>
    <w:p w14:paraId="07C55754" w14:textId="64A46535" w:rsidR="00DD1A7A" w:rsidRPr="000B604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16"/>
          <w:szCs w:val="16"/>
        </w:rPr>
      </w:pP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Składając </w:t>
      </w:r>
      <w:r w:rsidR="000E4525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ofertę w postępowaniu o udzielenie zamówienia na dostawę </w:t>
      </w:r>
      <w:r w:rsidR="00053BA2" w:rsidRPr="000B604B">
        <w:rPr>
          <w:rFonts w:ascii="Source Serif Pro" w:eastAsia="Times New Roman" w:hAnsi="Source Serif Pro"/>
          <w:sz w:val="16"/>
          <w:szCs w:val="16"/>
          <w:lang w:eastAsia="pl-PL"/>
        </w:rPr>
        <w:t>odczynników do badań naukowych</w:t>
      </w:r>
      <w:r w:rsidR="00053BA2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(</w:t>
      </w:r>
      <w:r w:rsidRPr="000B604B">
        <w:rPr>
          <w:rFonts w:ascii="Source Serif Pro" w:eastAsia="Times New Roman" w:hAnsi="Source Serif Pro" w:cs="Times New Roman"/>
          <w:iCs/>
          <w:spacing w:val="3"/>
          <w:sz w:val="16"/>
          <w:szCs w:val="16"/>
          <w:lang w:eastAsia="pl-PL"/>
        </w:rPr>
        <w:t>znak sprawy:</w:t>
      </w:r>
      <w:r w:rsidRPr="000B604B">
        <w:rPr>
          <w:rFonts w:ascii="Source Serif Pro" w:eastAsia="Times New Roman" w:hAnsi="Source Serif Pro" w:cs="Times New Roman"/>
          <w:iCs/>
          <w:sz w:val="16"/>
          <w:szCs w:val="16"/>
          <w:lang w:eastAsia="pl-PL"/>
        </w:rPr>
        <w:t xml:space="preserve"> 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ATZ_MS_WF2_202</w:t>
      </w:r>
      <w:r w:rsidR="000B604B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4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_EL_</w:t>
      </w:r>
      <w:r w:rsidR="000B604B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1756</w:t>
      </w:r>
      <w:r w:rsidR="003268DF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_202</w:t>
      </w:r>
      <w:r w:rsidR="000B604B" w:rsidRPr="000B604B">
        <w:rPr>
          <w:rFonts w:ascii="Source Serif Pro SemiBold" w:eastAsia="Calibri" w:hAnsi="Source Serif Pro SemiBold" w:cs="Times New Roman"/>
          <w:iCs/>
          <w:sz w:val="16"/>
          <w:szCs w:val="16"/>
        </w:rPr>
        <w:t>4</w:t>
      </w:r>
      <w:r w:rsidRPr="000B604B">
        <w:rPr>
          <w:rFonts w:ascii="Source Serif Pro" w:eastAsia="Times New Roman" w:hAnsi="Source Serif Pro" w:cs="Times New Roman"/>
          <w:iCs/>
          <w:sz w:val="16"/>
          <w:szCs w:val="16"/>
          <w:lang w:eastAsia="pl-PL"/>
        </w:rPr>
        <w:t>)</w:t>
      </w:r>
    </w:p>
    <w:p w14:paraId="54F793EF" w14:textId="77777777" w:rsidR="00D0767F" w:rsidRPr="000B604B" w:rsidRDefault="00D0767F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16"/>
          <w:szCs w:val="16"/>
        </w:rPr>
      </w:pPr>
    </w:p>
    <w:p w14:paraId="65D5536E" w14:textId="00A4B11C" w:rsidR="00DD1A7A" w:rsidRPr="000B604B" w:rsidRDefault="000B604B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16"/>
          <w:szCs w:val="16"/>
        </w:rPr>
      </w:pPr>
      <w:r>
        <w:rPr>
          <w:rFonts w:ascii="Source Serif Pro" w:eastAsia="Calibri" w:hAnsi="Source Serif Pro" w:cs="Times New Roman"/>
          <w:sz w:val="16"/>
          <w:szCs w:val="16"/>
        </w:rPr>
        <w:t>o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>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949"/>
        <w:gridCol w:w="425"/>
        <w:gridCol w:w="992"/>
        <w:gridCol w:w="1134"/>
        <w:gridCol w:w="851"/>
        <w:gridCol w:w="1028"/>
      </w:tblGrid>
      <w:tr w:rsidR="00946474" w:rsidRPr="000B604B" w14:paraId="7FDE0B9D" w14:textId="77777777" w:rsidTr="000B604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0B604B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16"/>
                <w:szCs w:val="16"/>
              </w:rPr>
            </w:pPr>
            <w:r w:rsidRPr="000B604B">
              <w:rPr>
                <w:rFonts w:ascii="Source Serif Pro" w:hAnsi="Source Serif Pro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0B604B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Nazwa handlowa</w:t>
            </w:r>
            <w:r w:rsidR="004B6846"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br/>
              <w:t xml:space="preserve">i numer katalogowy </w:t>
            </w: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oferowanego produktu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0B604B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</w:pPr>
            <w:r w:rsidRPr="000B604B">
              <w:rPr>
                <w:rFonts w:ascii="Source Serif Pro" w:eastAsia="Calibri" w:hAnsi="Source Serif Pro" w:cs="Times New Roman"/>
                <w:b/>
                <w:color w:val="000000"/>
                <w:sz w:val="16"/>
                <w:szCs w:val="16"/>
              </w:rPr>
              <w:t>Wartość brutto</w:t>
            </w:r>
          </w:p>
        </w:tc>
      </w:tr>
      <w:tr w:rsidR="000B604B" w:rsidRPr="000B604B" w14:paraId="4BC0B511" w14:textId="77777777" w:rsidTr="000B604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0B604B" w:rsidRPr="000B604B" w:rsidRDefault="000B604B" w:rsidP="000B604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038CC1A2" w:rsidR="000B604B" w:rsidRPr="000B604B" w:rsidRDefault="000B604B" w:rsidP="000B604B">
            <w:pPr>
              <w:rPr>
                <w:rFonts w:ascii="Source Serif Pro" w:hAnsi="Source Serif Pro"/>
                <w:sz w:val="16"/>
                <w:szCs w:val="16"/>
              </w:rPr>
            </w:pPr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Zestaw do izolacji </w:t>
            </w:r>
            <w:proofErr w:type="spellStart"/>
            <w:r w:rsidRPr="000B604B">
              <w:rPr>
                <w:rFonts w:ascii="Source Serif Pro" w:hAnsi="Source Serif Pro"/>
                <w:sz w:val="16"/>
                <w:szCs w:val="16"/>
              </w:rPr>
              <w:t>egzosomowego</w:t>
            </w:r>
            <w:proofErr w:type="spellEnd"/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 RNA </w:t>
            </w:r>
            <w:proofErr w:type="spellStart"/>
            <w:r w:rsidRPr="000B604B">
              <w:rPr>
                <w:rFonts w:ascii="Source Serif Pro" w:hAnsi="Source Serif Pro"/>
                <w:sz w:val="16"/>
                <w:szCs w:val="16"/>
              </w:rPr>
              <w:t>RNeasy</w:t>
            </w:r>
            <w:proofErr w:type="spellEnd"/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 Mini Kit (50 reakcji), ref. 74104, lub produkt równoważny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6C522F65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Zestaw do izolacji </w:t>
            </w:r>
            <w:proofErr w:type="spellStart"/>
            <w:r w:rsidRPr="000B604B">
              <w:rPr>
                <w:rFonts w:ascii="Source Serif Pro" w:hAnsi="Source Serif Pro"/>
                <w:sz w:val="16"/>
                <w:szCs w:val="16"/>
              </w:rPr>
              <w:t>egzosomowego</w:t>
            </w:r>
            <w:proofErr w:type="spellEnd"/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 RNA </w:t>
            </w:r>
            <w:proofErr w:type="spellStart"/>
            <w:r w:rsidRPr="000B604B">
              <w:rPr>
                <w:rFonts w:ascii="Source Serif Pro" w:hAnsi="Source Serif Pro"/>
                <w:sz w:val="16"/>
                <w:szCs w:val="16"/>
              </w:rPr>
              <w:t>RNeasy</w:t>
            </w:r>
            <w:proofErr w:type="spellEnd"/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 Mini Kit (50 reakcji), ref. 74104, lub produkt równoważny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4E1F155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</w:tr>
      <w:tr w:rsidR="000B604B" w:rsidRPr="000B604B" w14:paraId="15A5635F" w14:textId="77777777" w:rsidTr="000B604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437" w14:textId="77777777" w:rsidR="000B604B" w:rsidRPr="000B604B" w:rsidRDefault="000B604B" w:rsidP="000B60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74"/>
              <w:contextualSpacing w:val="0"/>
              <w:rPr>
                <w:rFonts w:ascii="Source Serif Pro" w:eastAsia="Calibri" w:hAnsi="Source Serif Pro" w:cs="Times New Roman"/>
                <w:b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C3D" w14:textId="49ED2929" w:rsidR="000B604B" w:rsidRPr="000B604B" w:rsidRDefault="000B604B" w:rsidP="000B604B">
            <w:pPr>
              <w:rPr>
                <w:rFonts w:ascii="Source Serif Pro" w:hAnsi="Source Serif Pro"/>
                <w:sz w:val="16"/>
                <w:szCs w:val="16"/>
              </w:rPr>
            </w:pPr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Zestaw do puryfikacji </w:t>
            </w:r>
            <w:proofErr w:type="spellStart"/>
            <w:r w:rsidRPr="000B604B">
              <w:rPr>
                <w:rFonts w:ascii="Source Serif Pro" w:hAnsi="Source Serif Pro"/>
                <w:sz w:val="16"/>
                <w:szCs w:val="16"/>
              </w:rPr>
              <w:t>egzosomowego</w:t>
            </w:r>
            <w:proofErr w:type="spellEnd"/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 RNA </w:t>
            </w:r>
            <w:proofErr w:type="spellStart"/>
            <w:r w:rsidRPr="000B604B">
              <w:rPr>
                <w:rFonts w:ascii="Source Serif Pro" w:hAnsi="Source Serif Pro"/>
                <w:sz w:val="16"/>
                <w:szCs w:val="16"/>
              </w:rPr>
              <w:t>exoRNeasy</w:t>
            </w:r>
            <w:proofErr w:type="spellEnd"/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 Midi Kit (50 reakcji), ref. 77144, lub produkt równoważny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13DC" w14:textId="7C5753CD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Zestaw do puryfikacji </w:t>
            </w:r>
            <w:proofErr w:type="spellStart"/>
            <w:r w:rsidRPr="000B604B">
              <w:rPr>
                <w:rFonts w:ascii="Source Serif Pro" w:hAnsi="Source Serif Pro"/>
                <w:sz w:val="16"/>
                <w:szCs w:val="16"/>
              </w:rPr>
              <w:t>egzosomowego</w:t>
            </w:r>
            <w:proofErr w:type="spellEnd"/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 RNA </w:t>
            </w:r>
            <w:proofErr w:type="spellStart"/>
            <w:r w:rsidRPr="000B604B">
              <w:rPr>
                <w:rFonts w:ascii="Source Serif Pro" w:hAnsi="Source Serif Pro"/>
                <w:sz w:val="16"/>
                <w:szCs w:val="16"/>
              </w:rPr>
              <w:t>exoRNeasy</w:t>
            </w:r>
            <w:proofErr w:type="spellEnd"/>
            <w:r w:rsidRPr="000B604B">
              <w:rPr>
                <w:rFonts w:ascii="Source Serif Pro" w:hAnsi="Source Serif Pro"/>
                <w:sz w:val="16"/>
                <w:szCs w:val="16"/>
              </w:rPr>
              <w:t xml:space="preserve"> Midi Kit (50 reakcji), ref. 77144, lub produkt równoważny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57F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8C87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E664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71E1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9FC7" w14:textId="77777777" w:rsidR="000B604B" w:rsidRPr="000B604B" w:rsidRDefault="000B604B" w:rsidP="000B604B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6"/>
                <w:szCs w:val="16"/>
              </w:rPr>
            </w:pPr>
          </w:p>
        </w:tc>
      </w:tr>
    </w:tbl>
    <w:p w14:paraId="4042277B" w14:textId="44F165BC" w:rsidR="0014286A" w:rsidRPr="000B604B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*właściwe zaznaczyć</w:t>
      </w:r>
    </w:p>
    <w:p w14:paraId="05312530" w14:textId="77777777" w:rsidR="00DD1A7A" w:rsidRPr="000B604B" w:rsidRDefault="00DD1A7A" w:rsidP="000B604B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16"/>
          <w:szCs w:val="16"/>
        </w:rPr>
      </w:pPr>
      <w:r w:rsidRPr="000B604B">
        <w:rPr>
          <w:rFonts w:ascii="Source Serif Pro" w:eastAsia="Calibri" w:hAnsi="Source Serif Pro" w:cs="Times New Roman"/>
          <w:i/>
          <w:sz w:val="16"/>
          <w:szCs w:val="16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0B604B" w:rsidRDefault="00733573" w:rsidP="000B604B">
      <w:pPr>
        <w:spacing w:after="0" w:line="240" w:lineRule="auto"/>
        <w:ind w:left="357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hAnsi="Source Serif Pro" w:cs="Times New Roman"/>
          <w:b/>
          <w:sz w:val="16"/>
          <w:szCs w:val="16"/>
        </w:rPr>
        <w:t xml:space="preserve">Wartość </w:t>
      </w:r>
      <w:r w:rsidR="00164349"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>netto</w:t>
      </w:r>
      <w:r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>:</w:t>
      </w:r>
      <w:r w:rsidR="00164349" w:rsidRPr="000B604B">
        <w:rPr>
          <w:rFonts w:ascii="Source Serif Pro" w:eastAsia="Times New Roman" w:hAnsi="Source Serif Pro" w:cs="Times New Roman"/>
          <w:b/>
          <w:sz w:val="16"/>
          <w:szCs w:val="16"/>
          <w:lang w:eastAsia="pl-PL"/>
        </w:rPr>
        <w:t xml:space="preserve"> 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..................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zł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</w:t>
      </w:r>
    </w:p>
    <w:p w14:paraId="5BAD293D" w14:textId="77777777" w:rsidR="003E5B1C" w:rsidRPr="000B604B" w:rsidRDefault="00733573" w:rsidP="000B604B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eastAsia="Times New Roman" w:hAnsi="Source Serif Pro" w:cs="Times New Roman"/>
          <w:b/>
          <w:bCs/>
          <w:sz w:val="16"/>
          <w:szCs w:val="16"/>
          <w:lang w:eastAsia="pl-PL"/>
        </w:rPr>
        <w:t>podatek VAT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- .........%. w 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kwocie ....................zł</w:t>
      </w:r>
    </w:p>
    <w:p w14:paraId="1D13FA4E" w14:textId="77777777" w:rsidR="00733573" w:rsidRPr="000B604B" w:rsidRDefault="00733573" w:rsidP="000B604B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16"/>
          <w:szCs w:val="16"/>
          <w:lang w:eastAsia="pl-PL"/>
        </w:rPr>
      </w:pPr>
      <w:r w:rsidRPr="000B604B">
        <w:rPr>
          <w:rFonts w:ascii="Source Serif Pro" w:hAnsi="Source Serif Pro" w:cs="Times New Roman"/>
          <w:b/>
          <w:sz w:val="16"/>
          <w:szCs w:val="16"/>
        </w:rPr>
        <w:t xml:space="preserve">Wartość </w:t>
      </w:r>
      <w:r w:rsidRPr="000B604B">
        <w:rPr>
          <w:rFonts w:ascii="Source Serif Pro" w:eastAsia="Times New Roman" w:hAnsi="Source Serif Pro" w:cs="Times New Roman"/>
          <w:b/>
          <w:bCs/>
          <w:sz w:val="16"/>
          <w:szCs w:val="16"/>
          <w:lang w:eastAsia="pl-PL"/>
        </w:rPr>
        <w:t>brutto</w:t>
      </w:r>
      <w:r w:rsidR="00164349" w:rsidRPr="000B604B">
        <w:rPr>
          <w:rFonts w:ascii="Source Serif Pro" w:eastAsia="Times New Roman" w:hAnsi="Source Serif Pro" w:cs="Times New Roman"/>
          <w:b/>
          <w:bCs/>
          <w:sz w:val="16"/>
          <w:szCs w:val="16"/>
          <w:lang w:eastAsia="pl-PL"/>
        </w:rPr>
        <w:t>: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 ..................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 xml:space="preserve">zł 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(słownie:.....................................................................................</w:t>
      </w:r>
      <w:r w:rsidR="00164349"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zł</w:t>
      </w:r>
      <w:r w:rsidRPr="000B604B">
        <w:rPr>
          <w:rFonts w:ascii="Source Serif Pro" w:eastAsia="Times New Roman" w:hAnsi="Source Serif Pro" w:cs="Times New Roman"/>
          <w:sz w:val="16"/>
          <w:szCs w:val="16"/>
          <w:lang w:eastAsia="pl-PL"/>
        </w:rPr>
        <w:t>)</w:t>
      </w:r>
    </w:p>
    <w:p w14:paraId="22764074" w14:textId="77777777" w:rsidR="00DD1A7A" w:rsidRPr="000B604B" w:rsidRDefault="00DD1A7A" w:rsidP="000B604B">
      <w:pPr>
        <w:spacing w:after="0" w:line="240" w:lineRule="auto"/>
        <w:rPr>
          <w:rFonts w:ascii="Source Serif Pro" w:eastAsia="Calibri" w:hAnsi="Source Serif Pro" w:cs="Times New Roman"/>
          <w:b/>
          <w:sz w:val="16"/>
          <w:szCs w:val="16"/>
        </w:rPr>
      </w:pPr>
      <w:r w:rsidRPr="000B604B">
        <w:rPr>
          <w:rFonts w:ascii="Source Serif Pro" w:eastAsia="Calibri" w:hAnsi="Source Serif Pro" w:cs="Times New Roman"/>
          <w:b/>
          <w:sz w:val="16"/>
          <w:szCs w:val="16"/>
        </w:rPr>
        <w:t>Cena  zawiera wszystkie koszty związane z wykonaniem zamówienia.</w:t>
      </w:r>
    </w:p>
    <w:p w14:paraId="2D936BDF" w14:textId="2B66A205" w:rsidR="00733573" w:rsidRPr="000B604B" w:rsidRDefault="00733573" w:rsidP="000B604B">
      <w:pPr>
        <w:spacing w:after="0" w:line="240" w:lineRule="auto"/>
        <w:rPr>
          <w:rFonts w:ascii="Source Serif Pro" w:eastAsia="Calibri" w:hAnsi="Source Serif Pro" w:cs="Times New Roman"/>
          <w:b/>
          <w:sz w:val="16"/>
          <w:szCs w:val="16"/>
        </w:rPr>
      </w:pPr>
    </w:p>
    <w:p w14:paraId="0B9E19AA" w14:textId="105BC234" w:rsidR="007D3EC7" w:rsidRPr="000B604B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Zobowiązujemy się dostarczyć przedmiot zamówienia do </w:t>
      </w:r>
      <w:r w:rsidR="00053BA2" w:rsidRPr="000B604B">
        <w:rPr>
          <w:rFonts w:ascii="Source Serif Pro" w:eastAsia="Calibri" w:hAnsi="Source Serif Pro" w:cs="Times New Roman"/>
          <w:sz w:val="16"/>
          <w:szCs w:val="16"/>
        </w:rPr>
        <w:t>Działu Logistyki Warszawskiego Uniwersytetu Medycznego, ul. Pawińskiego 3, 02-106 Warszawa</w:t>
      </w:r>
      <w:r w:rsidRPr="000B604B">
        <w:rPr>
          <w:rFonts w:ascii="Source Serif Pro" w:eastAsia="Calibri" w:hAnsi="Source Serif Pro" w:cs="Times New Roman"/>
          <w:sz w:val="16"/>
          <w:szCs w:val="16"/>
        </w:rPr>
        <w:t>, w terminie do</w:t>
      </w:r>
      <w:r w:rsidR="00FC44D0" w:rsidRPr="000B604B">
        <w:rPr>
          <w:rFonts w:ascii="Source Serif Pro" w:eastAsia="Calibri" w:hAnsi="Source Serif Pro" w:cs="Times New Roman"/>
          <w:sz w:val="16"/>
          <w:szCs w:val="16"/>
        </w:rPr>
        <w:t xml:space="preserve"> </w:t>
      </w:r>
      <w:r w:rsidR="00FE1EE8" w:rsidRPr="000B604B">
        <w:rPr>
          <w:rFonts w:ascii="Source Serif Pro" w:eastAsia="Calibri" w:hAnsi="Source Serif Pro" w:cs="Times New Roman"/>
          <w:sz w:val="16"/>
          <w:szCs w:val="16"/>
        </w:rPr>
        <w:t xml:space="preserve">………. </w:t>
      </w:r>
      <w:r w:rsidRPr="000B604B">
        <w:rPr>
          <w:rFonts w:ascii="Source Serif Pro" w:eastAsia="Calibri" w:hAnsi="Source Serif Pro" w:cs="Times New Roman"/>
          <w:sz w:val="16"/>
          <w:szCs w:val="16"/>
        </w:rPr>
        <w:t>od dnia złożenia zamówienia przez Zamawiającego / podpisania umowy</w:t>
      </w:r>
      <w:r w:rsidRPr="000B604B">
        <w:rPr>
          <w:rFonts w:ascii="Source Serif Pro" w:eastAsia="Calibri" w:hAnsi="Source Serif Pro" w:cs="Times New Roman"/>
          <w:b/>
          <w:i/>
          <w:sz w:val="16"/>
          <w:szCs w:val="16"/>
        </w:rPr>
        <w:t xml:space="preserve"> </w:t>
      </w:r>
      <w:r w:rsidRPr="000B604B">
        <w:rPr>
          <w:rFonts w:ascii="Source Serif Pro" w:eastAsia="Calibri" w:hAnsi="Source Serif Pro" w:cs="Times New Roman"/>
          <w:sz w:val="16"/>
          <w:szCs w:val="16"/>
        </w:rPr>
        <w:t>(przy czym termin dostawy nie może być dłuższy niż wskazany w części III Zaproszenia do składania ofert cenowych).</w:t>
      </w:r>
    </w:p>
    <w:p w14:paraId="4B4B4575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Oświadczamy, że zapoznaliśmy się z warunkami określonymi w </w:t>
      </w:r>
      <w:r w:rsidRPr="000B604B">
        <w:rPr>
          <w:rFonts w:ascii="Source Serif Pro" w:eastAsia="Arial Unicode MS" w:hAnsi="Source Serif Pro" w:cs="Times New Roman"/>
          <w:sz w:val="16"/>
          <w:szCs w:val="16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Oświadczamy, że uważamy się związani ofertą przez okres 30 dni od ostatecznego terminu składania ofert.</w:t>
      </w:r>
    </w:p>
    <w:p w14:paraId="0FA9DF7F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Oświadczamy, że wyrażamy zgodę na 30 dniowy termin płatności, liczony od daty dostawy.</w:t>
      </w:r>
    </w:p>
    <w:p w14:paraId="02EFB28E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lastRenderedPageBreak/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Wykonawca zapłaci Zamawiającemu kary umowne:</w:t>
      </w:r>
    </w:p>
    <w:p w14:paraId="162F4307" w14:textId="77777777" w:rsidR="00DD1A7A" w:rsidRPr="000B604B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za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zwłokę</w:t>
      </w: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 w terminie dostawy przedmiotu zamówienia/umowy w wysokości 0,2 % kwoty </w:t>
      </w:r>
      <w:r w:rsidR="005C7ED5" w:rsidRPr="000B604B">
        <w:rPr>
          <w:rFonts w:ascii="Source Serif Pro" w:eastAsia="Calibri" w:hAnsi="Source Serif Pro" w:cs="Times New Roman"/>
          <w:sz w:val="16"/>
          <w:szCs w:val="16"/>
        </w:rPr>
        <w:t>netto</w:t>
      </w: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 zamówienia/umowy, za każdy dzień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zwłoki</w:t>
      </w:r>
    </w:p>
    <w:p w14:paraId="2E2B1DC3" w14:textId="77777777" w:rsidR="00DD1A7A" w:rsidRPr="000B604B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z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 xml:space="preserve">a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zwłokę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 xml:space="preserve"> w wykonaniu reklamacji w wysokości 0,2 % wartości </w:t>
      </w:r>
      <w:r w:rsidR="005C7ED5" w:rsidRPr="000B604B">
        <w:rPr>
          <w:rFonts w:ascii="Source Serif Pro" w:eastAsia="Calibri" w:hAnsi="Source Serif Pro" w:cs="Times New Roman"/>
          <w:sz w:val="16"/>
          <w:szCs w:val="16"/>
        </w:rPr>
        <w:t xml:space="preserve">netto 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 xml:space="preserve">kwestionowanego przedmiotu zamówienia za każdy dzień </w:t>
      </w:r>
      <w:r w:rsidR="00686F29" w:rsidRPr="000B604B">
        <w:rPr>
          <w:rFonts w:ascii="Source Serif Pro" w:eastAsia="Calibri" w:hAnsi="Source Serif Pro" w:cs="Times New Roman"/>
          <w:sz w:val="16"/>
          <w:szCs w:val="16"/>
        </w:rPr>
        <w:t>zwłoki</w:t>
      </w:r>
      <w:r w:rsidR="00DD1A7A" w:rsidRPr="000B604B">
        <w:rPr>
          <w:rFonts w:ascii="Source Serif Pro" w:eastAsia="Calibri" w:hAnsi="Source Serif Pro" w:cs="Times New Roman"/>
          <w:sz w:val="16"/>
          <w:szCs w:val="16"/>
        </w:rPr>
        <w:t>.</w:t>
      </w:r>
    </w:p>
    <w:p w14:paraId="4721A0D9" w14:textId="77777777" w:rsidR="00384DF9" w:rsidRPr="000B604B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0B604B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hAnsi="Source Serif Pro" w:cs="Times New Roman"/>
          <w:sz w:val="16"/>
          <w:szCs w:val="16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B604B">
        <w:rPr>
          <w:rStyle w:val="Odwoanieprzypisudolnego"/>
          <w:rFonts w:ascii="Source Serif Pro" w:hAnsi="Source Serif Pro" w:cs="Times New Roman"/>
          <w:sz w:val="16"/>
          <w:szCs w:val="16"/>
        </w:rPr>
        <w:footnoteReference w:id="1"/>
      </w:r>
      <w:r w:rsidRPr="000B604B">
        <w:rPr>
          <w:rFonts w:ascii="Source Serif Pro" w:hAnsi="Source Serif Pro" w:cs="Times New Roman"/>
          <w:sz w:val="16"/>
          <w:szCs w:val="16"/>
        </w:rPr>
        <w:t>.</w:t>
      </w:r>
    </w:p>
    <w:p w14:paraId="44F3C8F2" w14:textId="77777777" w:rsidR="004B19D5" w:rsidRPr="000B604B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0B604B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0B604B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0B604B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16"/>
          <w:szCs w:val="16"/>
        </w:rPr>
      </w:pPr>
      <w:r w:rsidRPr="000B604B">
        <w:rPr>
          <w:rFonts w:ascii="Source Serif Pro" w:hAnsi="Source Serif Pro"/>
          <w:sz w:val="16"/>
          <w:szCs w:val="16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0B604B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</w:p>
    <w:p w14:paraId="0C37EF1D" w14:textId="77777777" w:rsidR="00DD1A7A" w:rsidRPr="000B604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Razem z ofertą składamy następujące dokumenty wymagane w postępowaniu:</w:t>
      </w:r>
    </w:p>
    <w:p w14:paraId="58DCF2B7" w14:textId="77777777" w:rsidR="00DD1A7A" w:rsidRPr="000B604B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1 …………………………………………………………. str. …………….</w:t>
      </w:r>
    </w:p>
    <w:p w14:paraId="2F5845C0" w14:textId="77777777" w:rsidR="00DD1A7A" w:rsidRPr="000B604B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2 …………………………………………………………. str. …………….</w:t>
      </w:r>
    </w:p>
    <w:p w14:paraId="6878A679" w14:textId="77777777" w:rsidR="00DD1A7A" w:rsidRPr="000B604B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3 …………………………………………………………. str. …………….</w:t>
      </w:r>
    </w:p>
    <w:p w14:paraId="779753FC" w14:textId="77777777" w:rsidR="00DD1A7A" w:rsidRPr="000B604B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037DD732" w14:textId="77777777" w:rsidR="00DD1A7A" w:rsidRPr="000B604B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0DB55B54" w14:textId="77777777" w:rsidR="00DD1A7A" w:rsidRPr="000B604B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 xml:space="preserve">Ofertę składamy na ……….. kolejno zapisanych, ponumerowanych stronach. </w:t>
      </w:r>
    </w:p>
    <w:p w14:paraId="017D67E8" w14:textId="77777777" w:rsidR="00DD1A7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0BF60A7E" w14:textId="77777777" w:rsidR="000B604B" w:rsidRDefault="000B604B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269EF404" w14:textId="77777777" w:rsidR="000B604B" w:rsidRPr="000B604B" w:rsidRDefault="000B604B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4307E036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2031428D" w14:textId="77777777" w:rsidR="00DD1A7A" w:rsidRPr="000B604B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........................................, dnia ........................</w:t>
      </w:r>
    </w:p>
    <w:p w14:paraId="1CD2CC61" w14:textId="77777777" w:rsidR="00DD1A7A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25B6B8AA" w14:textId="77777777" w:rsidR="000B604B" w:rsidRPr="000B604B" w:rsidRDefault="000B604B" w:rsidP="00DD1A7A">
      <w:pPr>
        <w:spacing w:after="0" w:line="240" w:lineRule="auto"/>
        <w:rPr>
          <w:rFonts w:ascii="Source Serif Pro" w:eastAsia="Calibri" w:hAnsi="Source Serif Pro" w:cs="Times New Roman"/>
          <w:sz w:val="16"/>
          <w:szCs w:val="16"/>
        </w:rPr>
      </w:pPr>
    </w:p>
    <w:p w14:paraId="5DF75EB5" w14:textId="77777777" w:rsidR="00DD1A7A" w:rsidRPr="000B604B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16"/>
          <w:szCs w:val="16"/>
        </w:rPr>
      </w:pPr>
      <w:r w:rsidRPr="000B604B">
        <w:rPr>
          <w:rFonts w:ascii="Source Serif Pro" w:eastAsia="Calibri" w:hAnsi="Source Serif Pro" w:cs="Times New Roman"/>
          <w:sz w:val="16"/>
          <w:szCs w:val="16"/>
        </w:rPr>
        <w:t>..........................................................................................</w:t>
      </w:r>
    </w:p>
    <w:p w14:paraId="75F92BCE" w14:textId="77777777" w:rsidR="00AA79EA" w:rsidRPr="000B604B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16"/>
          <w:szCs w:val="16"/>
        </w:rPr>
      </w:pPr>
      <w:r w:rsidRPr="000B604B">
        <w:rPr>
          <w:rFonts w:ascii="Source Serif Pro" w:eastAsia="Calibri" w:hAnsi="Source Serif Pro" w:cs="Times New Roman"/>
          <w:i/>
          <w:iCs/>
          <w:sz w:val="16"/>
          <w:szCs w:val="16"/>
        </w:rPr>
        <w:t>(podpis i pieczęć uprawnionego/</w:t>
      </w:r>
      <w:proofErr w:type="spellStart"/>
      <w:r w:rsidRPr="000B604B">
        <w:rPr>
          <w:rFonts w:ascii="Source Serif Pro" w:eastAsia="Calibri" w:hAnsi="Source Serif Pro" w:cs="Times New Roman"/>
          <w:i/>
          <w:iCs/>
          <w:sz w:val="16"/>
          <w:szCs w:val="16"/>
        </w:rPr>
        <w:t>nych</w:t>
      </w:r>
      <w:proofErr w:type="spellEnd"/>
      <w:r w:rsidRPr="000B604B">
        <w:rPr>
          <w:rFonts w:ascii="Source Serif Pro" w:eastAsia="Calibri" w:hAnsi="Source Serif Pro" w:cs="Times New Roman"/>
          <w:i/>
          <w:iCs/>
          <w:sz w:val="16"/>
          <w:szCs w:val="16"/>
        </w:rPr>
        <w:t xml:space="preserve"> przedstawicieli Wykonawcy)</w:t>
      </w:r>
    </w:p>
    <w:sectPr w:rsidR="00AA79EA" w:rsidRPr="000B604B" w:rsidSect="00D11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9C98" w14:textId="77777777" w:rsidR="00D11191" w:rsidRDefault="00D11191" w:rsidP="00AC394C">
      <w:pPr>
        <w:spacing w:after="0" w:line="240" w:lineRule="auto"/>
      </w:pPr>
      <w:r>
        <w:separator/>
      </w:r>
    </w:p>
  </w:endnote>
  <w:endnote w:type="continuationSeparator" w:id="0">
    <w:p w14:paraId="7B0370FA" w14:textId="77777777" w:rsidR="00D11191" w:rsidRDefault="00D1119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6F6B" w14:textId="77777777" w:rsidR="00D11191" w:rsidRDefault="00D11191" w:rsidP="00AC394C">
      <w:pPr>
        <w:spacing w:after="0" w:line="240" w:lineRule="auto"/>
      </w:pPr>
      <w:r>
        <w:separator/>
      </w:r>
    </w:p>
  </w:footnote>
  <w:footnote w:type="continuationSeparator" w:id="0">
    <w:p w14:paraId="187A802A" w14:textId="77777777" w:rsidR="00D11191" w:rsidRDefault="00D11191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8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631657">
    <w:abstractNumId w:val="8"/>
  </w:num>
  <w:num w:numId="2" w16cid:durableId="963535107">
    <w:abstractNumId w:val="7"/>
  </w:num>
  <w:num w:numId="3" w16cid:durableId="2648959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772546">
    <w:abstractNumId w:val="6"/>
  </w:num>
  <w:num w:numId="5" w16cid:durableId="706830851">
    <w:abstractNumId w:val="13"/>
  </w:num>
  <w:num w:numId="6" w16cid:durableId="220290697">
    <w:abstractNumId w:val="3"/>
  </w:num>
  <w:num w:numId="7" w16cid:durableId="1900282050">
    <w:abstractNumId w:val="11"/>
  </w:num>
  <w:num w:numId="8" w16cid:durableId="1565721346">
    <w:abstractNumId w:val="1"/>
  </w:num>
  <w:num w:numId="9" w16cid:durableId="1863738035">
    <w:abstractNumId w:val="2"/>
  </w:num>
  <w:num w:numId="10" w16cid:durableId="839730949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0090579">
    <w:abstractNumId w:val="14"/>
  </w:num>
  <w:num w:numId="12" w16cid:durableId="1325008074">
    <w:abstractNumId w:val="5"/>
  </w:num>
  <w:num w:numId="13" w16cid:durableId="1151950149">
    <w:abstractNumId w:val="0"/>
  </w:num>
  <w:num w:numId="14" w16cid:durableId="746002470">
    <w:abstractNumId w:val="10"/>
  </w:num>
  <w:num w:numId="15" w16cid:durableId="290474810">
    <w:abstractNumId w:val="9"/>
  </w:num>
  <w:num w:numId="16" w16cid:durableId="1266770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B604B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268DF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2389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0C51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1191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84</cp:revision>
  <cp:lastPrinted>2024-03-21T08:06:00Z</cp:lastPrinted>
  <dcterms:created xsi:type="dcterms:W3CDTF">2023-02-17T16:46:00Z</dcterms:created>
  <dcterms:modified xsi:type="dcterms:W3CDTF">2024-03-21T08:35:00Z</dcterms:modified>
</cp:coreProperties>
</file>