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07770">
        <w:rPr>
          <w:rFonts w:ascii="Times New Roman" w:hAnsi="Times New Roman" w:cs="Times New Roman"/>
          <w:i/>
        </w:rPr>
        <w:t>_FW114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F07770">
        <w:rPr>
          <w:rFonts w:ascii="Times New Roman" w:hAnsi="Times New Roman" w:cs="Times New Roman"/>
          <w:i/>
        </w:rPr>
        <w:t>_16558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07770">
        <w:rPr>
          <w:rFonts w:ascii="Times New Roman" w:hAnsi="Times New Roman" w:cs="Times New Roman"/>
          <w:i/>
        </w:rPr>
        <w:t>_FW114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F07770">
        <w:rPr>
          <w:rFonts w:ascii="Times New Roman" w:hAnsi="Times New Roman" w:cs="Times New Roman"/>
          <w:i/>
        </w:rPr>
        <w:t>_16558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B5E0D" w:rsidRDefault="00C74686" w:rsidP="009253F9">
            <w:pPr>
              <w:rPr>
                <w:rFonts w:ascii="Times New Roman" w:hAnsi="Times New Roman" w:cs="Times New Roman"/>
              </w:rPr>
            </w:pPr>
            <w:r w:rsidRPr="00C74686">
              <w:rPr>
                <w:rFonts w:ascii="Times New Roman" w:hAnsi="Times New Roman" w:cs="Times New Roman"/>
                <w:lang w:val="en-US"/>
              </w:rPr>
              <w:t xml:space="preserve">Anti-TLR9 antibody [26C593.2], 100 µg, nr kat. </w:t>
            </w:r>
            <w:r w:rsidRPr="00C74686">
              <w:rPr>
                <w:rFonts w:ascii="Times New Roman" w:hAnsi="Times New Roman" w:cs="Times New Roman"/>
              </w:rPr>
              <w:t>AB134368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7209" w:rsidRPr="00981111">
              <w:rPr>
                <w:rFonts w:ascii="Times New Roman" w:hAnsi="Times New Roman" w:cs="Times New Roman"/>
              </w:rPr>
              <w:t>lub produkt równoważny</w:t>
            </w:r>
            <w:r w:rsidR="00137209"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94395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CB5E0D" w:rsidRDefault="00C74686" w:rsidP="00BE405A">
            <w:pPr>
              <w:rPr>
                <w:rFonts w:ascii="Times New Roman" w:hAnsi="Times New Roman" w:cs="Times New Roman"/>
              </w:rPr>
            </w:pPr>
            <w:r w:rsidRPr="00C74686">
              <w:rPr>
                <w:rFonts w:ascii="Times New Roman" w:hAnsi="Times New Roman" w:cs="Times New Roman"/>
                <w:lang w:val="en-US"/>
              </w:rPr>
              <w:t xml:space="preserve">Anti-TGF beta 1 antibody, 100 µg, nr kat. </w:t>
            </w:r>
            <w:r w:rsidRPr="00C74686">
              <w:rPr>
                <w:rFonts w:ascii="Times New Roman" w:hAnsi="Times New Roman" w:cs="Times New Roman"/>
              </w:rPr>
              <w:t>AB92486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4395" w:rsidRPr="00981111">
              <w:rPr>
                <w:rFonts w:ascii="Times New Roman" w:hAnsi="Times New Roman" w:cs="Times New Roman"/>
              </w:rPr>
              <w:t>lub produkt równoważny</w:t>
            </w:r>
            <w:r w:rsidR="00994395"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395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94395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CB5E0D" w:rsidRDefault="00C74686" w:rsidP="009253F9">
            <w:pPr>
              <w:rPr>
                <w:rFonts w:ascii="Times New Roman" w:hAnsi="Times New Roman" w:cs="Times New Roman"/>
              </w:rPr>
            </w:pPr>
            <w:r w:rsidRPr="00C74686">
              <w:rPr>
                <w:rFonts w:ascii="Times New Roman" w:hAnsi="Times New Roman" w:cs="Times New Roman"/>
                <w:lang w:val="en-US"/>
              </w:rPr>
              <w:t xml:space="preserve">Anti-TLR2 antibody, 100 µl, nr kat. </w:t>
            </w:r>
            <w:r w:rsidRPr="00C74686">
              <w:rPr>
                <w:rFonts w:ascii="Times New Roman" w:hAnsi="Times New Roman" w:cs="Times New Roman"/>
              </w:rPr>
              <w:t>AB213676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4395" w:rsidRPr="00981111">
              <w:rPr>
                <w:rFonts w:ascii="Times New Roman" w:hAnsi="Times New Roman" w:cs="Times New Roman"/>
              </w:rPr>
              <w:t>lub produkt równoważny</w:t>
            </w:r>
            <w:r w:rsidR="00994395"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395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4395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B5E0D" w:rsidRPr="00CB5E0D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Pr="00CB5E0D" w:rsidRDefault="00F07770" w:rsidP="009253F9">
            <w:pPr>
              <w:rPr>
                <w:rFonts w:ascii="Times New Roman" w:hAnsi="Times New Roman" w:cs="Times New Roman"/>
              </w:rPr>
            </w:pPr>
            <w:r w:rsidRPr="00F07770">
              <w:rPr>
                <w:rFonts w:ascii="Times New Roman" w:hAnsi="Times New Roman" w:cs="Times New Roman"/>
                <w:lang w:val="en-US"/>
              </w:rPr>
              <w:t xml:space="preserve">Anti-TLR4 antibody [76B357.1], 100 µg, nr kat. </w:t>
            </w:r>
            <w:r w:rsidRPr="00C74686">
              <w:rPr>
                <w:rFonts w:ascii="Times New Roman" w:hAnsi="Times New Roman" w:cs="Times New Roman"/>
              </w:rPr>
              <w:t>AB22048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5E0D" w:rsidRPr="00981111">
              <w:rPr>
                <w:rFonts w:ascii="Times New Roman" w:hAnsi="Times New Roman" w:cs="Times New Roman"/>
              </w:rPr>
              <w:t>lub produkt równoważny</w:t>
            </w:r>
            <w:r w:rsidR="00CB5E0D"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B5E0D" w:rsidRPr="00CB5E0D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Pr="00CB5E0D" w:rsidRDefault="00F07770" w:rsidP="00F07770">
            <w:pPr>
              <w:rPr>
                <w:rFonts w:ascii="Times New Roman" w:hAnsi="Times New Roman" w:cs="Times New Roman"/>
              </w:rPr>
            </w:pPr>
            <w:r w:rsidRPr="00F07770">
              <w:rPr>
                <w:rFonts w:ascii="Times New Roman" w:hAnsi="Times New Roman" w:cs="Times New Roman"/>
                <w:lang w:val="en-US"/>
              </w:rPr>
              <w:t xml:space="preserve">Anti-TLR7 antibody, 100 µg, nr kat. </w:t>
            </w:r>
            <w:r w:rsidRPr="00C74686">
              <w:rPr>
                <w:rFonts w:ascii="Times New Roman" w:hAnsi="Times New Roman" w:cs="Times New Roman"/>
              </w:rPr>
              <w:t>AB45371</w:t>
            </w:r>
            <w:r>
              <w:rPr>
                <w:rFonts w:ascii="Times New Roman" w:hAnsi="Times New Roman" w:cs="Times New Roman"/>
              </w:rPr>
              <w:t xml:space="preserve"> l</w:t>
            </w:r>
            <w:r w:rsidR="00CB5E0D" w:rsidRPr="00981111">
              <w:rPr>
                <w:rFonts w:ascii="Times New Roman" w:hAnsi="Times New Roman" w:cs="Times New Roman"/>
              </w:rPr>
              <w:t>ub produkt równoważny</w:t>
            </w:r>
            <w:r w:rsidR="00CB5E0D"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B5E0D" w:rsidRPr="00CB5E0D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Pr="00CB5E0D" w:rsidRDefault="00F07770" w:rsidP="00CB5E0D">
            <w:pPr>
              <w:rPr>
                <w:rFonts w:ascii="Times New Roman" w:hAnsi="Times New Roman" w:cs="Times New Roman"/>
              </w:rPr>
            </w:pPr>
            <w:r w:rsidRPr="00F07770">
              <w:rPr>
                <w:rFonts w:ascii="Times New Roman" w:hAnsi="Times New Roman" w:cs="Times New Roman"/>
                <w:lang w:val="en-US"/>
              </w:rPr>
              <w:t xml:space="preserve">Anti-RAGE antibody, 100 µg, nr kat. </w:t>
            </w:r>
            <w:r w:rsidRPr="00C74686">
              <w:rPr>
                <w:rFonts w:ascii="Times New Roman" w:hAnsi="Times New Roman" w:cs="Times New Roman"/>
              </w:rPr>
              <w:t>AB3611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5E0D" w:rsidRPr="00981111">
              <w:rPr>
                <w:rFonts w:ascii="Times New Roman" w:hAnsi="Times New Roman" w:cs="Times New Roman"/>
              </w:rPr>
              <w:t>lub produkt równoważny</w:t>
            </w:r>
            <w:r w:rsidR="00CB5E0D"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07770" w:rsidRPr="00CB5E0D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70" w:rsidRDefault="00F0777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70" w:rsidRPr="00F07770" w:rsidRDefault="00F07770" w:rsidP="00F07770">
            <w:pPr>
              <w:rPr>
                <w:rFonts w:ascii="Times New Roman" w:hAnsi="Times New Roman" w:cs="Times New Roman"/>
                <w:lang w:val="en-US"/>
              </w:rPr>
            </w:pPr>
            <w:r w:rsidRPr="00F07770">
              <w:rPr>
                <w:rFonts w:ascii="Times New Roman" w:hAnsi="Times New Roman" w:cs="Times New Roman"/>
                <w:lang w:val="en-US"/>
              </w:rPr>
              <w:t xml:space="preserve">Anti-NF-kB p65 antibody, 100 µg, nr kat. </w:t>
            </w:r>
            <w:r w:rsidRPr="00C74686">
              <w:rPr>
                <w:rFonts w:ascii="Times New Roman" w:hAnsi="Times New Roman" w:cs="Times New Roman"/>
              </w:rPr>
              <w:t>AB16502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111">
              <w:rPr>
                <w:rFonts w:ascii="Times New Roman" w:hAnsi="Times New Roman" w:cs="Times New Roman"/>
              </w:rPr>
              <w:t>lub produkt równoważny</w:t>
            </w:r>
            <w:r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70" w:rsidRPr="00CB5E0D" w:rsidRDefault="00F0777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70" w:rsidRDefault="00F0777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7770" w:rsidRDefault="00F0777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70" w:rsidRPr="00CB5E0D" w:rsidRDefault="00F0777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770" w:rsidRPr="00CB5E0D" w:rsidRDefault="00F0777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07770" w:rsidRPr="00CB5E0D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70" w:rsidRDefault="00F0777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70" w:rsidRPr="00F07770" w:rsidRDefault="00F07770" w:rsidP="00F07770">
            <w:pPr>
              <w:rPr>
                <w:rFonts w:ascii="Times New Roman" w:hAnsi="Times New Roman" w:cs="Times New Roman"/>
              </w:rPr>
            </w:pPr>
            <w:r w:rsidRPr="00F07770">
              <w:rPr>
                <w:rFonts w:ascii="Times New Roman" w:hAnsi="Times New Roman" w:cs="Times New Roman"/>
                <w:lang w:val="en-US"/>
              </w:rPr>
              <w:t xml:space="preserve">Anti-HMGB1 antibody [EPR3507], 100 µl, nr kat. </w:t>
            </w:r>
            <w:r w:rsidRPr="00C74686">
              <w:rPr>
                <w:rFonts w:ascii="Times New Roman" w:hAnsi="Times New Roman" w:cs="Times New Roman"/>
              </w:rPr>
              <w:t>AB79823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111">
              <w:rPr>
                <w:rFonts w:ascii="Times New Roman" w:hAnsi="Times New Roman" w:cs="Times New Roman"/>
              </w:rPr>
              <w:t>lub produkt równoważny</w:t>
            </w:r>
            <w:r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70" w:rsidRPr="00CB5E0D" w:rsidRDefault="00F0777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70" w:rsidRDefault="00F0777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7770" w:rsidRDefault="00F0777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70" w:rsidRPr="00CB5E0D" w:rsidRDefault="00F0777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770" w:rsidRPr="00CB5E0D" w:rsidRDefault="00F0777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07770" w:rsidRPr="00CB5E0D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70" w:rsidRDefault="00F0777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70" w:rsidRPr="00F07770" w:rsidRDefault="00F07770" w:rsidP="00F07770">
            <w:pPr>
              <w:rPr>
                <w:rFonts w:ascii="Times New Roman" w:hAnsi="Times New Roman" w:cs="Times New Roman"/>
              </w:rPr>
            </w:pPr>
            <w:r w:rsidRPr="00F07770">
              <w:rPr>
                <w:rFonts w:ascii="Times New Roman" w:hAnsi="Times New Roman" w:cs="Times New Roman"/>
                <w:lang w:val="en-US"/>
              </w:rPr>
              <w:t xml:space="preserve">Rabbit IgG, monoclonal [EPR25A] - Isotype Control, 200 µg, nr kat. </w:t>
            </w:r>
            <w:r w:rsidRPr="00C74686">
              <w:rPr>
                <w:rFonts w:ascii="Times New Roman" w:hAnsi="Times New Roman" w:cs="Times New Roman"/>
              </w:rPr>
              <w:t>AB172730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111">
              <w:rPr>
                <w:rFonts w:ascii="Times New Roman" w:hAnsi="Times New Roman" w:cs="Times New Roman"/>
              </w:rPr>
              <w:t>lub produkt równoważny</w:t>
            </w:r>
            <w:r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70" w:rsidRPr="00CB5E0D" w:rsidRDefault="00F0777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70" w:rsidRDefault="00F0777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7770" w:rsidRDefault="00F0777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70" w:rsidRPr="00CB5E0D" w:rsidRDefault="00F0777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770" w:rsidRPr="00CB5E0D" w:rsidRDefault="00F0777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>(słownie: .................................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 xml:space="preserve">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6B780A" w:rsidRPr="006B780A" w:rsidRDefault="006B780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  <w:lang w:val="en-US"/>
        </w:rPr>
      </w:pPr>
    </w:p>
    <w:sectPr w:rsidR="006B780A" w:rsidRPr="006B780A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32" w:rsidRDefault="008E3032" w:rsidP="00AC394C">
      <w:pPr>
        <w:spacing w:after="0" w:line="240" w:lineRule="auto"/>
      </w:pPr>
      <w:r>
        <w:separator/>
      </w:r>
    </w:p>
  </w:endnote>
  <w:endnote w:type="continuationSeparator" w:id="0">
    <w:p w:rsidR="008E3032" w:rsidRDefault="008E303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32" w:rsidRDefault="008E3032" w:rsidP="00AC394C">
      <w:pPr>
        <w:spacing w:after="0" w:line="240" w:lineRule="auto"/>
      </w:pPr>
      <w:r>
        <w:separator/>
      </w:r>
    </w:p>
  </w:footnote>
  <w:footnote w:type="continuationSeparator" w:id="0">
    <w:p w:rsidR="008E3032" w:rsidRDefault="008E3032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2076"/>
    <w:multiLevelType w:val="hybridMultilevel"/>
    <w:tmpl w:val="A208B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8081E"/>
    <w:rsid w:val="00137209"/>
    <w:rsid w:val="001768D8"/>
    <w:rsid w:val="00192FD1"/>
    <w:rsid w:val="00221A95"/>
    <w:rsid w:val="00240D89"/>
    <w:rsid w:val="002C4BAB"/>
    <w:rsid w:val="002E17C0"/>
    <w:rsid w:val="00372076"/>
    <w:rsid w:val="00384899"/>
    <w:rsid w:val="003F4D2C"/>
    <w:rsid w:val="004A0DAD"/>
    <w:rsid w:val="006121E6"/>
    <w:rsid w:val="00623FB0"/>
    <w:rsid w:val="00640BA6"/>
    <w:rsid w:val="0065294B"/>
    <w:rsid w:val="006B780A"/>
    <w:rsid w:val="006E1A1A"/>
    <w:rsid w:val="00785DF9"/>
    <w:rsid w:val="00823C96"/>
    <w:rsid w:val="008623B7"/>
    <w:rsid w:val="0086712C"/>
    <w:rsid w:val="008779AA"/>
    <w:rsid w:val="008E3032"/>
    <w:rsid w:val="0090637A"/>
    <w:rsid w:val="009253F9"/>
    <w:rsid w:val="00981111"/>
    <w:rsid w:val="00994395"/>
    <w:rsid w:val="00A13130"/>
    <w:rsid w:val="00A75396"/>
    <w:rsid w:val="00AC394C"/>
    <w:rsid w:val="00AC6D18"/>
    <w:rsid w:val="00B439E1"/>
    <w:rsid w:val="00BD1D88"/>
    <w:rsid w:val="00BE405A"/>
    <w:rsid w:val="00C74686"/>
    <w:rsid w:val="00CB5E0D"/>
    <w:rsid w:val="00DD1A7A"/>
    <w:rsid w:val="00E05A47"/>
    <w:rsid w:val="00E162B7"/>
    <w:rsid w:val="00E23234"/>
    <w:rsid w:val="00EF3F06"/>
    <w:rsid w:val="00F0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76827A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  <w:style w:type="paragraph" w:styleId="Akapitzlist">
    <w:name w:val="List Paragraph"/>
    <w:basedOn w:val="Normalny"/>
    <w:uiPriority w:val="34"/>
    <w:qFormat/>
    <w:rsid w:val="006B780A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20</cp:revision>
  <cp:lastPrinted>2017-12-01T20:27:00Z</cp:lastPrinted>
  <dcterms:created xsi:type="dcterms:W3CDTF">2017-04-10T10:42:00Z</dcterms:created>
  <dcterms:modified xsi:type="dcterms:W3CDTF">2017-12-01T20:27:00Z</dcterms:modified>
</cp:coreProperties>
</file>