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A568E">
        <w:rPr>
          <w:rFonts w:ascii="Times New Roman" w:hAnsi="Times New Roman" w:cs="Times New Roman"/>
          <w:i/>
        </w:rPr>
        <w:t>_1WX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3A568E">
        <w:rPr>
          <w:rFonts w:ascii="Times New Roman" w:hAnsi="Times New Roman" w:cs="Times New Roman"/>
          <w:i/>
        </w:rPr>
        <w:t>_13862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3A568E" w:rsidRDefault="00DD1A7A" w:rsidP="003A568E">
      <w:pPr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3A568E" w:rsidRPr="003A568E">
        <w:rPr>
          <w:rFonts w:ascii="Times New Roman" w:hAnsi="Times New Roman" w:cs="Times New Roman"/>
        </w:rPr>
        <w:t>sprzętu laboratoryjnego</w:t>
      </w:r>
      <w:r w:rsidRPr="00DD1A7A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A568E">
        <w:rPr>
          <w:rFonts w:ascii="Times New Roman" w:hAnsi="Times New Roman" w:cs="Times New Roman"/>
          <w:i/>
        </w:rPr>
        <w:t>_1WX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3A568E">
        <w:rPr>
          <w:rFonts w:ascii="Times New Roman" w:hAnsi="Times New Roman" w:cs="Times New Roman"/>
          <w:i/>
        </w:rPr>
        <w:t>_13862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A568E" w:rsidRDefault="003A568E" w:rsidP="00BE405A">
            <w:pPr>
              <w:rPr>
                <w:rFonts w:ascii="Times New Roman" w:hAnsi="Times New Roman" w:cs="Times New Roman"/>
              </w:rPr>
            </w:pPr>
            <w:r w:rsidRPr="003A568E">
              <w:rPr>
                <w:rFonts w:ascii="Times New Roman" w:hAnsi="Times New Roman" w:cs="Times New Roman"/>
              </w:rPr>
              <w:t>MagNA Pure 96 Filter Tips, nr kat. 06241620001, 40x96 sztuk</w:t>
            </w:r>
            <w:r w:rsidRPr="003A568E">
              <w:rPr>
                <w:rFonts w:ascii="Times New Roman" w:hAnsi="Times New Roman" w:cs="Times New Roman"/>
              </w:rPr>
              <w:t xml:space="preserve"> </w:t>
            </w:r>
            <w:r w:rsidR="00137209" w:rsidRPr="003A568E">
              <w:rPr>
                <w:rFonts w:ascii="Times New Roman" w:hAnsi="Times New Roman" w:cs="Times New Roman"/>
              </w:rPr>
              <w:t>lub produkt równoważny</w:t>
            </w:r>
            <w:r w:rsidR="00137209" w:rsidRPr="003A568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68E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Pr="00DD1A7A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Pr="003A568E" w:rsidRDefault="003A568E" w:rsidP="003A568E">
            <w:pPr>
              <w:rPr>
                <w:rFonts w:ascii="Times New Roman" w:hAnsi="Times New Roman" w:cs="Times New Roman"/>
              </w:rPr>
            </w:pPr>
            <w:r w:rsidRPr="003A568E">
              <w:rPr>
                <w:rFonts w:ascii="Times New Roman" w:hAnsi="Times New Roman" w:cs="Times New Roman"/>
              </w:rPr>
              <w:t>MagNA Pure 96 Output Plate, nr kat. 06241611001, 60 sztuk</w:t>
            </w:r>
            <w:r w:rsidRPr="003A568E">
              <w:rPr>
                <w:rFonts w:ascii="Times New Roman" w:hAnsi="Times New Roman" w:cs="Times New Roman"/>
              </w:rPr>
              <w:t xml:space="preserve"> </w:t>
            </w:r>
            <w:r w:rsidRPr="003A568E">
              <w:rPr>
                <w:rFonts w:ascii="Times New Roman" w:hAnsi="Times New Roman" w:cs="Times New Roman"/>
              </w:rPr>
              <w:t>lub produkt równoważny</w:t>
            </w:r>
            <w:r w:rsidRPr="003A568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Pr="00137209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68E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A568E" w:rsidRPr="00137209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Pr="00DD1A7A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68E" w:rsidRPr="00DD1A7A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68E" w:rsidRPr="003A568E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Pr="003A568E" w:rsidRDefault="003A568E" w:rsidP="003A568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A568E">
              <w:rPr>
                <w:rFonts w:ascii="Times New Roman" w:hAnsi="Times New Roman" w:cs="Times New Roman"/>
              </w:rPr>
              <w:t>MagNA Pure 96 Processing Cartridge, nr kat. 06241603001, 36 sztuk</w:t>
            </w:r>
            <w:r w:rsidRPr="003A568E">
              <w:rPr>
                <w:rFonts w:ascii="Times New Roman" w:hAnsi="Times New Roman" w:cs="Times New Roman"/>
              </w:rPr>
              <w:t xml:space="preserve"> </w:t>
            </w:r>
            <w:r w:rsidRPr="003A568E">
              <w:rPr>
                <w:rFonts w:ascii="Times New Roman" w:hAnsi="Times New Roman" w:cs="Times New Roman"/>
              </w:rPr>
              <w:t>lub produkt równoważny</w:t>
            </w:r>
            <w:bookmarkEnd w:id="0"/>
            <w:r w:rsidRPr="003A568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Pr="003A568E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68E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A568E" w:rsidRPr="003A568E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8E" w:rsidRPr="003A568E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68E" w:rsidRPr="003A568E" w:rsidRDefault="003A568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p w:rsidR="00004951" w:rsidRDefault="00004951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3A568E" w:rsidRDefault="003A568E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1"/>
      </w:tblGrid>
      <w:tr w:rsidR="003A568E" w:rsidRPr="003A568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531" w:type="dxa"/>
          </w:tcPr>
          <w:p w:rsidR="003A568E" w:rsidRPr="003A568E" w:rsidRDefault="003A568E" w:rsidP="003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 w:cs="Imago"/>
                <w:color w:val="000000"/>
                <w:sz w:val="14"/>
                <w:szCs w:val="14"/>
              </w:rPr>
            </w:pPr>
          </w:p>
        </w:tc>
      </w:tr>
    </w:tbl>
    <w:p w:rsidR="003A568E" w:rsidRPr="003A568E" w:rsidRDefault="003A568E" w:rsidP="003A568E">
      <w:pPr>
        <w:autoSpaceDE w:val="0"/>
        <w:autoSpaceDN w:val="0"/>
        <w:adjustRightInd w:val="0"/>
        <w:spacing w:after="0" w:line="240" w:lineRule="auto"/>
        <w:rPr>
          <w:rFonts w:ascii="Imago" w:hAnsi="Imago" w:cs="Imago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"/>
      </w:tblGrid>
      <w:tr w:rsidR="003A568E" w:rsidRPr="003A568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79" w:type="dxa"/>
          </w:tcPr>
          <w:p w:rsidR="003A568E" w:rsidRPr="003A568E" w:rsidRDefault="003A568E" w:rsidP="003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 w:cs="Imago"/>
                <w:color w:val="000000"/>
                <w:sz w:val="14"/>
                <w:szCs w:val="14"/>
              </w:rPr>
            </w:pPr>
            <w:r w:rsidRPr="003A568E">
              <w:rPr>
                <w:rFonts w:ascii="Imago" w:hAnsi="Imago" w:cs="Imago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A568E" w:rsidRPr="003A568E" w:rsidRDefault="003A568E" w:rsidP="003A568E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9"/>
      </w:tblGrid>
      <w:tr w:rsidR="003A568E" w:rsidRPr="003A568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679" w:type="dxa"/>
          </w:tcPr>
          <w:p w:rsidR="003A568E" w:rsidRPr="003A568E" w:rsidRDefault="003A568E" w:rsidP="003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 w:cs="Imago"/>
                <w:color w:val="000000"/>
                <w:sz w:val="14"/>
                <w:szCs w:val="14"/>
                <w:lang w:val="en-US"/>
              </w:rPr>
            </w:pPr>
            <w:r w:rsidRPr="003A568E">
              <w:rPr>
                <w:rFonts w:ascii="Imago" w:hAnsi="Imago" w:cs="Imago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A568E" w:rsidRPr="003A568E" w:rsidRDefault="003A568E" w:rsidP="003A568E">
      <w:pPr>
        <w:pStyle w:val="Default"/>
        <w:rPr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"/>
      </w:tblGrid>
      <w:tr w:rsidR="003A568E" w:rsidRPr="003A568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765" w:type="dxa"/>
          </w:tcPr>
          <w:p w:rsidR="003A568E" w:rsidRPr="003A568E" w:rsidRDefault="003A568E" w:rsidP="003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 w:cs="Imago"/>
                <w:color w:val="000000"/>
                <w:sz w:val="14"/>
                <w:szCs w:val="14"/>
                <w:lang w:val="en-US"/>
              </w:rPr>
            </w:pPr>
            <w:r w:rsidRPr="003A568E">
              <w:rPr>
                <w:rFonts w:ascii="Imago" w:hAnsi="Imago" w:cs="Imago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A568E" w:rsidRPr="003A568E" w:rsidRDefault="003A568E" w:rsidP="003A568E">
      <w:pPr>
        <w:autoSpaceDE w:val="0"/>
        <w:autoSpaceDN w:val="0"/>
        <w:adjustRightInd w:val="0"/>
        <w:spacing w:after="0" w:line="240" w:lineRule="auto"/>
        <w:rPr>
          <w:rFonts w:ascii="Imago" w:hAnsi="Imago" w:cs="Imago"/>
          <w:color w:val="000000"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5"/>
      </w:tblGrid>
      <w:tr w:rsidR="003A568E" w:rsidRPr="003A568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95" w:type="dxa"/>
          </w:tcPr>
          <w:p w:rsidR="003A568E" w:rsidRPr="003A568E" w:rsidRDefault="003A568E" w:rsidP="003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 w:cs="Imago"/>
                <w:color w:val="000000"/>
                <w:sz w:val="14"/>
                <w:szCs w:val="14"/>
                <w:lang w:val="en-US"/>
              </w:rPr>
            </w:pPr>
            <w:r w:rsidRPr="003A568E">
              <w:rPr>
                <w:rFonts w:ascii="Imago" w:hAnsi="Imago" w:cs="Imago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A568E" w:rsidRPr="003A568E" w:rsidRDefault="003A568E" w:rsidP="003A568E">
      <w:pPr>
        <w:rPr>
          <w:lang w:val="en-US"/>
        </w:rPr>
      </w:pPr>
    </w:p>
    <w:sectPr w:rsidR="003A568E" w:rsidRPr="003A568E" w:rsidSect="00DD1A7A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24" w:rsidRDefault="00734424" w:rsidP="00AC394C">
      <w:pPr>
        <w:spacing w:after="0" w:line="240" w:lineRule="auto"/>
      </w:pPr>
      <w:r>
        <w:separator/>
      </w:r>
    </w:p>
  </w:endnote>
  <w:endnote w:type="continuationSeparator" w:id="0">
    <w:p w:rsidR="00734424" w:rsidRDefault="00734424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24" w:rsidRDefault="00734424" w:rsidP="00AC394C">
      <w:pPr>
        <w:spacing w:after="0" w:line="240" w:lineRule="auto"/>
      </w:pPr>
      <w:r>
        <w:separator/>
      </w:r>
    </w:p>
  </w:footnote>
  <w:footnote w:type="continuationSeparator" w:id="0">
    <w:p w:rsidR="00734424" w:rsidRDefault="00734424" w:rsidP="00AC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51"/>
    <w:rsid w:val="0000737B"/>
    <w:rsid w:val="00015D71"/>
    <w:rsid w:val="0008081E"/>
    <w:rsid w:val="00137209"/>
    <w:rsid w:val="00192FD1"/>
    <w:rsid w:val="00240D89"/>
    <w:rsid w:val="002C4BAB"/>
    <w:rsid w:val="002E17C0"/>
    <w:rsid w:val="00372076"/>
    <w:rsid w:val="003A568E"/>
    <w:rsid w:val="003F4D2C"/>
    <w:rsid w:val="006121E6"/>
    <w:rsid w:val="00623FB0"/>
    <w:rsid w:val="00640BA6"/>
    <w:rsid w:val="0065294B"/>
    <w:rsid w:val="006E1A1A"/>
    <w:rsid w:val="00734424"/>
    <w:rsid w:val="00785DF9"/>
    <w:rsid w:val="00823C96"/>
    <w:rsid w:val="008623B7"/>
    <w:rsid w:val="008779AA"/>
    <w:rsid w:val="0090637A"/>
    <w:rsid w:val="00981111"/>
    <w:rsid w:val="00A13130"/>
    <w:rsid w:val="00A75396"/>
    <w:rsid w:val="00AC394C"/>
    <w:rsid w:val="00AC6D18"/>
    <w:rsid w:val="00B439E1"/>
    <w:rsid w:val="00BD1D88"/>
    <w:rsid w:val="00BE405A"/>
    <w:rsid w:val="00DD1A7A"/>
    <w:rsid w:val="00E162B7"/>
    <w:rsid w:val="00E23234"/>
    <w:rsid w:val="00E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DB819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omylnaczcionkaakapitu"/>
    <w:rsid w:val="002E17C0"/>
  </w:style>
  <w:style w:type="paragraph" w:customStyle="1" w:styleId="Default">
    <w:name w:val="Default"/>
    <w:rsid w:val="00240D89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customStyle="1" w:styleId="main">
    <w:name w:val="main"/>
    <w:basedOn w:val="Domylnaczcionkaakapitu"/>
    <w:rsid w:val="006E1A1A"/>
  </w:style>
  <w:style w:type="character" w:styleId="Pogrubienie">
    <w:name w:val="Strong"/>
    <w:basedOn w:val="Domylnaczcionkaakapitu"/>
    <w:uiPriority w:val="22"/>
    <w:qFormat/>
    <w:rsid w:val="006E1A1A"/>
    <w:rPr>
      <w:b/>
      <w:bCs/>
    </w:rPr>
  </w:style>
  <w:style w:type="character" w:customStyle="1" w:styleId="labelastextbox">
    <w:name w:val="labelastextbox"/>
    <w:basedOn w:val="Domylnaczcionkaakapitu"/>
    <w:rsid w:val="00BE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17</cp:revision>
  <cp:lastPrinted>2017-11-09T16:16:00Z</cp:lastPrinted>
  <dcterms:created xsi:type="dcterms:W3CDTF">2017-04-10T10:42:00Z</dcterms:created>
  <dcterms:modified xsi:type="dcterms:W3CDTF">2017-11-09T16:40:00Z</dcterms:modified>
</cp:coreProperties>
</file>