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009A3ACF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1C4A98" w:rsidRPr="00635E36">
        <w:rPr>
          <w:rFonts w:ascii="Source Serif Pro SemiBold" w:eastAsia="Calibri" w:hAnsi="Source Serif Pro SemiBold" w:cs="Times New Roman"/>
          <w:iCs/>
          <w:sz w:val="20"/>
          <w:szCs w:val="20"/>
        </w:rPr>
        <w:t>ATZ_</w:t>
      </w:r>
      <w:r w:rsidR="001C4A98">
        <w:rPr>
          <w:rFonts w:ascii="Source Serif Pro SemiBold" w:eastAsia="Calibri" w:hAnsi="Source Serif Pro SemiBold" w:cs="Times New Roman"/>
          <w:iCs/>
          <w:sz w:val="20"/>
          <w:szCs w:val="20"/>
        </w:rPr>
        <w:t>JS</w:t>
      </w:r>
      <w:r w:rsidR="001C4A98" w:rsidRPr="00635E36">
        <w:rPr>
          <w:rFonts w:ascii="Source Serif Pro SemiBold" w:eastAsia="Calibri" w:hAnsi="Source Serif Pro SemiBold" w:cs="Times New Roman"/>
          <w:iCs/>
          <w:sz w:val="20"/>
          <w:szCs w:val="20"/>
        </w:rPr>
        <w:t>_1</w:t>
      </w:r>
      <w:r w:rsidR="001C4A98">
        <w:rPr>
          <w:rFonts w:ascii="Source Serif Pro SemiBold" w:eastAsia="Calibri" w:hAnsi="Source Serif Pro SemiBold" w:cs="Times New Roman"/>
          <w:iCs/>
          <w:sz w:val="20"/>
          <w:szCs w:val="20"/>
        </w:rPr>
        <w:t>MA</w:t>
      </w:r>
      <w:r w:rsidR="001C4A98" w:rsidRPr="00635E36">
        <w:rPr>
          <w:rFonts w:ascii="Source Serif Pro SemiBold" w:eastAsia="Calibri" w:hAnsi="Source Serif Pro SemiBold" w:cs="Times New Roman"/>
          <w:iCs/>
          <w:sz w:val="20"/>
          <w:szCs w:val="20"/>
        </w:rPr>
        <w:t>_2022_EL_</w:t>
      </w:r>
      <w:r w:rsidR="001C4A98">
        <w:rPr>
          <w:rFonts w:ascii="Source Serif Pro SemiBold" w:eastAsia="Calibri" w:hAnsi="Source Serif Pro SemiBold" w:cs="Times New Roman"/>
          <w:iCs/>
          <w:sz w:val="20"/>
          <w:szCs w:val="20"/>
        </w:rPr>
        <w:t>13614</w:t>
      </w:r>
      <w:r w:rsidR="001C4A98" w:rsidRPr="00635E36">
        <w:rPr>
          <w:rFonts w:ascii="Source Serif Pro SemiBold" w:eastAsia="Calibri" w:hAnsi="Source Serif Pro SemiBold" w:cs="Times New Roman"/>
          <w:iCs/>
          <w:sz w:val="20"/>
          <w:szCs w:val="20"/>
        </w:rPr>
        <w:t>_2022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2147B5FB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97251" w:rsidRPr="00D34314">
        <w:rPr>
          <w:rFonts w:ascii="Source Serif Pro" w:eastAsia="Times New Roman" w:hAnsi="Source Serif Pro"/>
          <w:sz w:val="20"/>
          <w:szCs w:val="20"/>
          <w:lang w:eastAsia="pl-PL"/>
        </w:rPr>
        <w:t>odczynników</w:t>
      </w:r>
      <w:r w:rsidR="00C14E10" w:rsidRPr="00D34314">
        <w:rPr>
          <w:rFonts w:ascii="Source Serif Pro" w:eastAsia="Times New Roman" w:hAnsi="Source Serif Pro"/>
          <w:sz w:val="20"/>
          <w:szCs w:val="20"/>
          <w:lang w:eastAsia="pl-PL"/>
        </w:rPr>
        <w:t xml:space="preserve"> do badań naukowych</w:t>
      </w:r>
      <w:r w:rsidR="00097251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D34314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D34314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1C4A98" w:rsidRPr="00635E36">
        <w:rPr>
          <w:rFonts w:ascii="Source Serif Pro SemiBold" w:eastAsia="Calibri" w:hAnsi="Source Serif Pro SemiBold" w:cs="Times New Roman"/>
          <w:iCs/>
          <w:sz w:val="20"/>
          <w:szCs w:val="20"/>
        </w:rPr>
        <w:t>ATZ_</w:t>
      </w:r>
      <w:r w:rsidR="001C4A98">
        <w:rPr>
          <w:rFonts w:ascii="Source Serif Pro SemiBold" w:eastAsia="Calibri" w:hAnsi="Source Serif Pro SemiBold" w:cs="Times New Roman"/>
          <w:iCs/>
          <w:sz w:val="20"/>
          <w:szCs w:val="20"/>
        </w:rPr>
        <w:t>JS</w:t>
      </w:r>
      <w:r w:rsidR="001C4A98" w:rsidRPr="00635E36">
        <w:rPr>
          <w:rFonts w:ascii="Source Serif Pro SemiBold" w:eastAsia="Calibri" w:hAnsi="Source Serif Pro SemiBold" w:cs="Times New Roman"/>
          <w:iCs/>
          <w:sz w:val="20"/>
          <w:szCs w:val="20"/>
        </w:rPr>
        <w:t>_1</w:t>
      </w:r>
      <w:r w:rsidR="001C4A98">
        <w:rPr>
          <w:rFonts w:ascii="Source Serif Pro SemiBold" w:eastAsia="Calibri" w:hAnsi="Source Serif Pro SemiBold" w:cs="Times New Roman"/>
          <w:iCs/>
          <w:sz w:val="20"/>
          <w:szCs w:val="20"/>
        </w:rPr>
        <w:t>MA</w:t>
      </w:r>
      <w:r w:rsidR="001C4A98" w:rsidRPr="00635E36">
        <w:rPr>
          <w:rFonts w:ascii="Source Serif Pro SemiBold" w:eastAsia="Calibri" w:hAnsi="Source Serif Pro SemiBold" w:cs="Times New Roman"/>
          <w:iCs/>
          <w:sz w:val="20"/>
          <w:szCs w:val="20"/>
        </w:rPr>
        <w:t>_2022_EL_</w:t>
      </w:r>
      <w:r w:rsidR="001C4A98">
        <w:rPr>
          <w:rFonts w:ascii="Source Serif Pro SemiBold" w:eastAsia="Calibri" w:hAnsi="Source Serif Pro SemiBold" w:cs="Times New Roman"/>
          <w:iCs/>
          <w:sz w:val="20"/>
          <w:szCs w:val="20"/>
        </w:rPr>
        <w:t>13614</w:t>
      </w:r>
      <w:r w:rsidR="001C4A98" w:rsidRPr="00635E36">
        <w:rPr>
          <w:rFonts w:ascii="Source Serif Pro SemiBold" w:eastAsia="Calibri" w:hAnsi="Source Serif Pro SemiBold" w:cs="Times New Roman"/>
          <w:iCs/>
          <w:sz w:val="20"/>
          <w:szCs w:val="20"/>
        </w:rPr>
        <w:t>_2022</w:t>
      </w:r>
      <w:r w:rsidRPr="00D34314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274E8273" w:rsidR="0072151B" w:rsidRPr="00D34314" w:rsidRDefault="00504D7C" w:rsidP="00A122BA">
            <w:pPr>
              <w:rPr>
                <w:rFonts w:ascii="Source Serif Pro" w:hAnsi="Source Serif Pro" w:cs="Times New Roman"/>
                <w:sz w:val="18"/>
                <w:szCs w:val="18"/>
              </w:rPr>
            </w:pPr>
            <w:r w:rsidRPr="00263DC7">
              <w:rPr>
                <w:rStyle w:val="labelastextbox1"/>
                <w:rFonts w:ascii="Source Serif Pro SemiBold" w:hAnsi="Source Serif Pro SemiBold"/>
                <w:color w:val="000000" w:themeColor="text1"/>
                <w:sz w:val="20"/>
                <w:szCs w:val="20"/>
              </w:rPr>
              <w:t xml:space="preserve">Parafina histologiczna z DMSO, </w:t>
            </w:r>
            <w:r w:rsidRPr="00263DC7">
              <w:rPr>
                <w:rFonts w:ascii="Source Serif Pro SemiBold" w:eastAsia="Calibri" w:hAnsi="Source Serif Pro SemiBold" w:cs="Times New Roman"/>
                <w:color w:val="000000" w:themeColor="text1"/>
                <w:sz w:val="20"/>
                <w:szCs w:val="20"/>
              </w:rPr>
              <w:t xml:space="preserve"> 5kg, nr ref</w:t>
            </w:r>
            <w:r>
              <w:rPr>
                <w:rFonts w:ascii="Source Serif Pro SemiBold" w:eastAsia="Calibri" w:hAnsi="Source Serif Pro SemiBold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263DC7">
              <w:rPr>
                <w:rStyle w:val="labelastextbox1"/>
                <w:rFonts w:ascii="Source Serif Pro SemiBold" w:hAnsi="Source Serif Pro SemiBold"/>
                <w:color w:val="000000" w:themeColor="text1"/>
                <w:sz w:val="20"/>
                <w:szCs w:val="20"/>
              </w:rPr>
              <w:t>P0012/05</w:t>
            </w:r>
            <w:r w:rsidRPr="00263DC7">
              <w:rPr>
                <w:rStyle w:val="labelastextbox1"/>
                <w:rFonts w:ascii="Source Serif Pro SemiBold" w:hAnsi="Source Serif Pro SemiBold"/>
                <w:color w:val="000000" w:themeColor="text1"/>
                <w:sz w:val="16"/>
                <w:szCs w:val="16"/>
              </w:rPr>
              <w:t xml:space="preserve"> </w:t>
            </w:r>
            <w:r w:rsidRPr="00263DC7">
              <w:rPr>
                <w:rFonts w:ascii="Source Serif Pro SemiBold" w:eastAsia="Calibri" w:hAnsi="Source Serif Pro SemiBold" w:cs="Times New Roman"/>
                <w:color w:val="000000" w:themeColor="text1"/>
                <w:sz w:val="20"/>
                <w:szCs w:val="20"/>
              </w:rPr>
              <w:t>lub produkt równoważny</w:t>
            </w:r>
            <w:r>
              <w:rPr>
                <w:rFonts w:ascii="Source Serif Pro SemiBold" w:eastAsia="Calibri" w:hAnsi="Source Serif Pro SemiBold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30EE" w14:textId="37E8EA75" w:rsidR="001F6BC3" w:rsidRPr="00D34314" w:rsidRDefault="00504D7C" w:rsidP="00FC407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2</w:t>
            </w:r>
          </w:p>
          <w:p w14:paraId="5167F2E0" w14:textId="31F05539" w:rsidR="00946474" w:rsidRPr="00D34314" w:rsidRDefault="007C1B5F" w:rsidP="00097251">
            <w:pPr>
              <w:spacing w:after="0" w:line="240" w:lineRule="auto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lastRenderedPageBreak/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5CB8982A" w14:textId="4A70F4E5" w:rsidR="007C1B5F" w:rsidRPr="00504D7C" w:rsidRDefault="007D3EC7" w:rsidP="007C1B5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Zobowiązujemy się dostarczyć przedmiot zamówienia do </w:t>
      </w:r>
      <w:r w:rsidR="00097251" w:rsidRPr="00D34314">
        <w:rPr>
          <w:rFonts w:ascii="Source Serif Pro" w:eastAsia="Calibri" w:hAnsi="Source Serif Pro" w:cs="Times New Roman"/>
          <w:sz w:val="20"/>
          <w:szCs w:val="20"/>
        </w:rPr>
        <w:t xml:space="preserve">Działu Logistyki Warszawskiego Uniwersytetu Medycznego, ul. Pawińskiego 3, 02-106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Warszawa, w terminie do</w:t>
      </w:r>
      <w:r w:rsidR="00FC44D0" w:rsidRPr="00D34314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D34314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  <w:r w:rsidR="007C1B5F" w:rsidRPr="00504D7C">
        <w:rPr>
          <w:rFonts w:ascii="Source Serif Pro" w:eastAsia="Calibri" w:hAnsi="Source Serif Pro" w:cs="Times New Roman"/>
          <w:sz w:val="20"/>
          <w:szCs w:val="20"/>
        </w:rPr>
        <w:tab/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lastRenderedPageBreak/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ED78A" w14:textId="77777777" w:rsidR="0078735D" w:rsidRDefault="0078735D" w:rsidP="00AC394C">
      <w:pPr>
        <w:spacing w:after="0" w:line="240" w:lineRule="auto"/>
      </w:pPr>
      <w:r>
        <w:separator/>
      </w:r>
    </w:p>
  </w:endnote>
  <w:endnote w:type="continuationSeparator" w:id="0">
    <w:p w14:paraId="7A0B6F31" w14:textId="77777777" w:rsidR="0078735D" w:rsidRDefault="0078735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Source Serif Pro SemiBold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754A" w14:textId="77777777" w:rsidR="00504D7C" w:rsidRDefault="00504D7C" w:rsidP="00504D7C">
    <w:pPr>
      <w:pStyle w:val="Nagwek"/>
      <w:jc w:val="center"/>
    </w:pPr>
    <w:r>
      <w:t xml:space="preserve">   </w:t>
    </w:r>
    <w:r>
      <w:rPr>
        <w:noProof/>
      </w:rPr>
      <w:drawing>
        <wp:inline distT="0" distB="0" distL="0" distR="0" wp14:anchorId="411E290A" wp14:editId="3D1930AF">
          <wp:extent cx="2419350" cy="914400"/>
          <wp:effectExtent l="0" t="0" r="0" b="0"/>
          <wp:docPr id="4" name="Obraz 4" descr="Obraz zawierający tekst, talerz, zastawa stołowa, naczy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talerz, zastawa stołowa, naczy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A6D916E" wp14:editId="2870D2FF">
          <wp:extent cx="2381250" cy="838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BE8175" w14:textId="77777777" w:rsidR="00504D7C" w:rsidRDefault="00504D7C" w:rsidP="00504D7C">
    <w:pPr>
      <w:pStyle w:val="Nagwek"/>
      <w:jc w:val="center"/>
    </w:pPr>
  </w:p>
  <w:p w14:paraId="37793CCC" w14:textId="77777777" w:rsidR="00504D7C" w:rsidRPr="00A44D35" w:rsidRDefault="00504D7C" w:rsidP="00504D7C">
    <w:pPr>
      <w:ind w:left="142" w:right="310"/>
      <w:jc w:val="both"/>
      <w:rPr>
        <w:rFonts w:ascii="Arial" w:hAnsi="Arial" w:cs="Arial"/>
        <w:b/>
        <w:bCs/>
        <w:sz w:val="20"/>
        <w:szCs w:val="20"/>
      </w:rPr>
    </w:pPr>
    <w:r>
      <w:rPr>
        <w:b/>
        <w:bCs/>
      </w:rPr>
      <w:t xml:space="preserve"> </w:t>
    </w:r>
    <w:r w:rsidRPr="00086DA5">
      <w:rPr>
        <w:b/>
        <w:bCs/>
      </w:rPr>
      <w:t xml:space="preserve">Zakup realizowany w ramach projektu „Technologia </w:t>
    </w:r>
    <w:proofErr w:type="spellStart"/>
    <w:r w:rsidRPr="00086DA5">
      <w:rPr>
        <w:b/>
        <w:bCs/>
      </w:rPr>
      <w:t>biorafinacji</w:t>
    </w:r>
    <w:proofErr w:type="spellEnd"/>
    <w:r w:rsidRPr="00086DA5">
      <w:rPr>
        <w:b/>
        <w:bCs/>
      </w:rPr>
      <w:t xml:space="preserve"> olejów roślinnych do wytwarzania zaawansowanych </w:t>
    </w:r>
    <w:r>
      <w:rPr>
        <w:b/>
        <w:bCs/>
      </w:rPr>
      <w:t xml:space="preserve">  </w:t>
    </w:r>
    <w:r w:rsidRPr="00086DA5">
      <w:rPr>
        <w:b/>
        <w:bCs/>
      </w:rPr>
      <w:t xml:space="preserve">materiałów kompozytowych” finansowanego przez Narodowe Centrum Badań i Rozwoju w ramach Programu TECHMATSTRATEG na podstawie umowy dofinansowania </w:t>
    </w:r>
    <w:r w:rsidRPr="00086DA5">
      <w:rPr>
        <w:rFonts w:ascii="Arial" w:hAnsi="Arial" w:cs="Arial"/>
        <w:b/>
        <w:bCs/>
        <w:sz w:val="20"/>
        <w:szCs w:val="20"/>
      </w:rPr>
      <w:t>TECHMATSTRATEG2/407507/1/NCBR/2019.</w:t>
    </w:r>
  </w:p>
  <w:p w14:paraId="643D92C6" w14:textId="77777777" w:rsidR="007C1B5F" w:rsidRDefault="007C1B5F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90D9" w14:textId="77777777" w:rsidR="0078735D" w:rsidRDefault="0078735D" w:rsidP="00AC394C">
      <w:pPr>
        <w:spacing w:after="0" w:line="240" w:lineRule="auto"/>
      </w:pPr>
      <w:r>
        <w:separator/>
      </w:r>
    </w:p>
  </w:footnote>
  <w:footnote w:type="continuationSeparator" w:id="0">
    <w:p w14:paraId="4DEFEB20" w14:textId="77777777" w:rsidR="0078735D" w:rsidRDefault="0078735D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630BD"/>
    <w:rsid w:val="00072EFE"/>
    <w:rsid w:val="00073DA3"/>
    <w:rsid w:val="0008081E"/>
    <w:rsid w:val="00080BC4"/>
    <w:rsid w:val="000940F8"/>
    <w:rsid w:val="00097251"/>
    <w:rsid w:val="000A1E1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4A98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00E2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04D7C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1B76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0CD"/>
    <w:rsid w:val="00774295"/>
    <w:rsid w:val="00785868"/>
    <w:rsid w:val="0078646C"/>
    <w:rsid w:val="0078735D"/>
    <w:rsid w:val="007923C2"/>
    <w:rsid w:val="00792A47"/>
    <w:rsid w:val="00794214"/>
    <w:rsid w:val="007B2A33"/>
    <w:rsid w:val="007B7113"/>
    <w:rsid w:val="007C06E1"/>
    <w:rsid w:val="007C1653"/>
    <w:rsid w:val="007C1B5F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47DE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20D5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07288"/>
    <w:rsid w:val="00D207F3"/>
    <w:rsid w:val="00D31340"/>
    <w:rsid w:val="00D34314"/>
    <w:rsid w:val="00D34499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A0C1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5224A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4AE9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3</cp:revision>
  <cp:lastPrinted>2022-11-04T12:36:00Z</cp:lastPrinted>
  <dcterms:created xsi:type="dcterms:W3CDTF">2022-12-20T12:16:00Z</dcterms:created>
  <dcterms:modified xsi:type="dcterms:W3CDTF">2022-12-20T12:17:00Z</dcterms:modified>
</cp:coreProperties>
</file>