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7C64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2075E">
        <w:rPr>
          <w:rFonts w:ascii="Times New Roman" w:hAnsi="Times New Roman" w:cs="Times New Roman"/>
          <w:i/>
        </w:rPr>
        <w:t>_10202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7C64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2075E">
        <w:rPr>
          <w:rFonts w:ascii="Times New Roman" w:hAnsi="Times New Roman" w:cs="Times New Roman"/>
          <w:i/>
        </w:rPr>
        <w:t>_10202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2075E" w:rsidRDefault="00B2075E" w:rsidP="00B2075E">
            <w:pPr>
              <w:rPr>
                <w:rFonts w:ascii="Times New Roman" w:hAnsi="Times New Roman" w:cs="Times New Roman"/>
              </w:rPr>
            </w:pPr>
            <w:proofErr w:type="spellStart"/>
            <w:r w:rsidRPr="00B2075E">
              <w:rPr>
                <w:rFonts w:ascii="Times New Roman" w:hAnsi="Times New Roman" w:cs="Times New Roman"/>
              </w:rPr>
              <w:t>Antibiotic</w:t>
            </w:r>
            <w:proofErr w:type="spellEnd"/>
            <w:r w:rsidRPr="00B2075E">
              <w:rPr>
                <w:rFonts w:ascii="Times New Roman" w:hAnsi="Times New Roman" w:cs="Times New Roman"/>
              </w:rPr>
              <w:t xml:space="preserve"> Medium No 3 (</w:t>
            </w:r>
            <w:proofErr w:type="spellStart"/>
            <w:r w:rsidRPr="00B2075E">
              <w:rPr>
                <w:rFonts w:ascii="Times New Roman" w:hAnsi="Times New Roman" w:cs="Times New Roman"/>
              </w:rPr>
              <w:t>Assay</w:t>
            </w:r>
            <w:proofErr w:type="spellEnd"/>
            <w:r w:rsidRPr="00B20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75E">
              <w:rPr>
                <w:rFonts w:ascii="Times New Roman" w:hAnsi="Times New Roman" w:cs="Times New Roman"/>
              </w:rPr>
              <w:t>Broth</w:t>
            </w:r>
            <w:proofErr w:type="spellEnd"/>
            <w:r w:rsidRPr="00B2075E">
              <w:rPr>
                <w:rFonts w:ascii="Times New Roman" w:hAnsi="Times New Roman" w:cs="Times New Roman"/>
              </w:rPr>
              <w:t>), 500g, CM0287B</w:t>
            </w:r>
            <w:r w:rsidRPr="00B2075E">
              <w:rPr>
                <w:rFonts w:ascii="Times New Roman" w:hAnsi="Times New Roman" w:cs="Times New Roman"/>
              </w:rPr>
              <w:t xml:space="preserve"> </w:t>
            </w:r>
            <w:r w:rsidR="00677FB2" w:rsidRPr="00D37E2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D47C64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>Wykonawca zobowiązany jest do jednoznacznego określenia zaoferowanego produktu przez wskazanie na konkretny wyrób, markę, model, nazwę producenta oraz inne pr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i/>
        </w:rPr>
        <w:t xml:space="preserve">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16581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EA" w:rsidRDefault="00020FEA" w:rsidP="00AC394C">
      <w:pPr>
        <w:spacing w:after="0" w:line="240" w:lineRule="auto"/>
      </w:pPr>
      <w:r>
        <w:separator/>
      </w:r>
    </w:p>
  </w:endnote>
  <w:endnote w:type="continuationSeparator" w:id="0">
    <w:p w:rsidR="00020FEA" w:rsidRDefault="00020FE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EA" w:rsidRDefault="00020FEA" w:rsidP="00AC394C">
      <w:pPr>
        <w:spacing w:after="0" w:line="240" w:lineRule="auto"/>
      </w:pPr>
      <w:r>
        <w:separator/>
      </w:r>
    </w:p>
  </w:footnote>
  <w:footnote w:type="continuationSeparator" w:id="0">
    <w:p w:rsidR="00020FEA" w:rsidRDefault="00020FE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0FE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D7905"/>
    <w:rsid w:val="003E5358"/>
    <w:rsid w:val="003F4D2C"/>
    <w:rsid w:val="00414BD9"/>
    <w:rsid w:val="0049444A"/>
    <w:rsid w:val="004A423F"/>
    <w:rsid w:val="004F0751"/>
    <w:rsid w:val="004F2C75"/>
    <w:rsid w:val="0052606A"/>
    <w:rsid w:val="00575253"/>
    <w:rsid w:val="005756DA"/>
    <w:rsid w:val="005777E1"/>
    <w:rsid w:val="0059149B"/>
    <w:rsid w:val="005A1C40"/>
    <w:rsid w:val="005E54D2"/>
    <w:rsid w:val="006121E6"/>
    <w:rsid w:val="0063380D"/>
    <w:rsid w:val="0065294B"/>
    <w:rsid w:val="00677FB2"/>
    <w:rsid w:val="00697F8D"/>
    <w:rsid w:val="00733CD8"/>
    <w:rsid w:val="00774FCD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8B47BC"/>
    <w:rsid w:val="00931B64"/>
    <w:rsid w:val="009A0846"/>
    <w:rsid w:val="009A3F30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2075E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5846"/>
    <w:rsid w:val="00D063D4"/>
    <w:rsid w:val="00D37E2C"/>
    <w:rsid w:val="00D40779"/>
    <w:rsid w:val="00D47C64"/>
    <w:rsid w:val="00DA2690"/>
    <w:rsid w:val="00DD1A7A"/>
    <w:rsid w:val="00E33CD0"/>
    <w:rsid w:val="00E8250B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C6467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50</cp:revision>
  <cp:lastPrinted>2018-08-30T16:17:00Z</cp:lastPrinted>
  <dcterms:created xsi:type="dcterms:W3CDTF">2017-04-10T10:42:00Z</dcterms:created>
  <dcterms:modified xsi:type="dcterms:W3CDTF">2018-09-18T14:26:00Z</dcterms:modified>
</cp:coreProperties>
</file>