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46FEF">
        <w:rPr>
          <w:rFonts w:ascii="Times New Roman" w:hAnsi="Times New Roman" w:cs="Times New Roman"/>
          <w:i/>
        </w:rPr>
        <w:t>_1MB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C46FEF">
        <w:rPr>
          <w:rFonts w:ascii="Times New Roman" w:hAnsi="Times New Roman" w:cs="Times New Roman"/>
          <w:i/>
        </w:rPr>
        <w:t>_</w:t>
      </w:r>
      <w:bookmarkStart w:id="0" w:name="_GoBack"/>
      <w:r w:rsidR="00C46FEF">
        <w:rPr>
          <w:rFonts w:ascii="Times New Roman" w:hAnsi="Times New Roman" w:cs="Times New Roman"/>
          <w:i/>
        </w:rPr>
        <w:t>9850</w:t>
      </w:r>
      <w:bookmarkEnd w:id="0"/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46FEF">
        <w:rPr>
          <w:rFonts w:ascii="Times New Roman" w:hAnsi="Times New Roman" w:cs="Times New Roman"/>
          <w:i/>
        </w:rPr>
        <w:t>_1MB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C46FEF">
        <w:rPr>
          <w:rFonts w:ascii="Times New Roman" w:hAnsi="Times New Roman" w:cs="Times New Roman"/>
          <w:i/>
        </w:rPr>
        <w:t>_9850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725D3" w:rsidRDefault="00805B60" w:rsidP="00E93370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Kodeina-D3 HCI 0.1mg/ml kalibrowany w etanolu, 1ml (NK); nr kat. C-41-HC-0.1LE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1AA" w:rsidRPr="00DE17F6">
              <w:rPr>
                <w:rFonts w:ascii="Times New Roman" w:hAnsi="Times New Roman" w:cs="Times New Roman"/>
              </w:rPr>
              <w:t>lub produkt równoważny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05B11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563D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3D" w:rsidRPr="00B56ABA" w:rsidRDefault="0034563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3D" w:rsidRPr="0034563D" w:rsidRDefault="00805B60" w:rsidP="00E93370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Morfina-D3 0,1mg/ml w metanolu, 1ml (NK); nr kat. nr kat. M-39-FB-0.1LM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63D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3D" w:rsidRPr="00D03A19" w:rsidRDefault="0034563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63D" w:rsidRDefault="0034563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4563D" w:rsidRPr="00D03A19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3D" w:rsidRPr="00DD1A7A" w:rsidRDefault="0034563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63D" w:rsidRPr="00DD1A7A" w:rsidRDefault="0034563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563D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3D" w:rsidRDefault="0034563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3D" w:rsidRPr="00805B60" w:rsidRDefault="00805B60" w:rsidP="0034563D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(-)-delta 9-THC-D3, 0.1mg/ml w etanolu, 1ml (NK); nr kat. THC-315-0.1LE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63D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3D" w:rsidRPr="00D03A19" w:rsidRDefault="0034563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63D" w:rsidRDefault="0034563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4563D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3D" w:rsidRPr="00DD1A7A" w:rsidRDefault="0034563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63D" w:rsidRPr="00DD1A7A" w:rsidRDefault="0034563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11-nor-9-karboksy-delta 9-THC-D3, 0,1mg/ml w metanolu, 1ml (NK); nr kat. THC-750-0.1LM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d,l-11-hydroksy-delta 9-THC-D3, 0,1mg/ml w metanolu, 1ml (NK); nr kat. THC-319-0.1LM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d,l-Amfetamina-D3 HCl 0.1 mg/1 ml w metanolu, 1ml (NK); nr kat. AMP-1139-HC-0.1LM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805B60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 xml:space="preserve">Kokaina-D3 0.1mg/ml w </w:t>
            </w:r>
            <w:proofErr w:type="spellStart"/>
            <w:r w:rsidRPr="00EB6C2E">
              <w:rPr>
                <w:rFonts w:ascii="Times New Roman" w:hAnsi="Times New Roman" w:cs="Times New Roman"/>
              </w:rPr>
              <w:t>acetonitrylu</w:t>
            </w:r>
            <w:proofErr w:type="spellEnd"/>
            <w:r w:rsidRPr="00EB6C2E">
              <w:rPr>
                <w:rFonts w:ascii="Times New Roman" w:hAnsi="Times New Roman" w:cs="Times New Roman"/>
              </w:rPr>
              <w:t>, 1ml (NK); nr kat. COC-292-FB-0.1LA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805B60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Benzoyloekgonina-D3 (hydrat), 0,1mg/ml w metanolu, 1ml (NK); nr kat. COC-294-HY-0.1LM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Morfina (monohydrat) 1mg/ml w metanolu, 1ml (I-N); nr kat. M-35-FB-1LM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B05B11" w:rsidRDefault="00805B60" w:rsidP="00805B60">
            <w:pPr>
              <w:rPr>
                <w:rFonts w:ascii="Times New Roman" w:hAnsi="Times New Roman" w:cs="Times New Roman"/>
                <w:b/>
              </w:rPr>
            </w:pPr>
            <w:r w:rsidRPr="00EB6C2E">
              <w:rPr>
                <w:rFonts w:ascii="Times New Roman" w:hAnsi="Times New Roman" w:cs="Times New Roman"/>
              </w:rPr>
              <w:t>Kodeina HCl 1mg/ml w metanolu, 1ml (II-N); nr kat. C-69-HC-1LM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805B60">
            <w:pPr>
              <w:rPr>
                <w:rFonts w:ascii="Times New Roman" w:hAnsi="Times New Roman" w:cs="Times New Roman"/>
              </w:rPr>
            </w:pPr>
            <w:proofErr w:type="spellStart"/>
            <w:r w:rsidRPr="00EB6C2E">
              <w:rPr>
                <w:rFonts w:ascii="Times New Roman" w:hAnsi="Times New Roman" w:cs="Times New Roman"/>
              </w:rPr>
              <w:t>Benzoiloekgonina</w:t>
            </w:r>
            <w:proofErr w:type="spellEnd"/>
            <w:r w:rsidRPr="00EB6C2E">
              <w:rPr>
                <w:rFonts w:ascii="Times New Roman" w:hAnsi="Times New Roman" w:cs="Times New Roman"/>
              </w:rPr>
              <w:t xml:space="preserve"> 1mg/ml w metanolu, 1ml (I-N); nr kat. COC-204-FB-1LM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Kokaina HCl, 1mg/ml w metanolu, 1ml (I-N); nr kat. COC-156-HC-1LM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Amfetamina HCl (D, L) 1mg/ml w metanolu, 1ml [II-P 2018]; nr kat. AMP-95-HC-1LM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proofErr w:type="spellStart"/>
            <w:r w:rsidRPr="00EB6C2E">
              <w:rPr>
                <w:rFonts w:ascii="Times New Roman" w:hAnsi="Times New Roman" w:cs="Times New Roman"/>
              </w:rPr>
              <w:t>Metamfetamina</w:t>
            </w:r>
            <w:proofErr w:type="spellEnd"/>
            <w:r w:rsidRPr="00EB6C2E">
              <w:rPr>
                <w:rFonts w:ascii="Times New Roman" w:hAnsi="Times New Roman" w:cs="Times New Roman"/>
              </w:rPr>
              <w:t xml:space="preserve"> HCl (D, L-), 1mg/ml w metanolu,1ml [II-P 2018]; nr kat. AMP-301-HC-1LM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MDMA HCl (D,L-) 1mg/ml w metanolu, 1ml [I-P 2018]; nr kat. MDM-94-HC-1LM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MDA (D, L-) HCl 1mg/ml w metanolu, 1ml [I-P 2018]; nr kat. MDA-79-HC-1LM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05B6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(-)-delta 9-THC 1mg/ml w metanolu, 1ml (I-P) [2018]; nr kat. THC-135-1LM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d,l-11-nor-delta-9-THC kwas karboksylowy, 1mg/ml w metanolu, 1ml (NK); nr kat. THC-726-1LM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</w:t>
            </w:r>
            <w:r w:rsidR="00805B6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proofErr w:type="spellStart"/>
            <w:r w:rsidRPr="00EB6C2E">
              <w:rPr>
                <w:rFonts w:ascii="Times New Roman" w:hAnsi="Times New Roman" w:cs="Times New Roman"/>
              </w:rPr>
              <w:t>PMMA.HCl</w:t>
            </w:r>
            <w:proofErr w:type="spellEnd"/>
            <w:r w:rsidRPr="00EB6C2E">
              <w:rPr>
                <w:rFonts w:ascii="Times New Roman" w:hAnsi="Times New Roman" w:cs="Times New Roman"/>
              </w:rPr>
              <w:t xml:space="preserve"> (D, L-), 1mg/ml w metanolu, 1 ml (I-P); nr kat. PMM-621-HC-1LM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B0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PMA (D, L-) HCl 1mg/ml w metanolu, 1ml (I-P); nr kat. PMA-619-HC-1LM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proofErr w:type="spellStart"/>
            <w:r w:rsidRPr="00EB6C2E">
              <w:rPr>
                <w:rFonts w:ascii="Times New Roman" w:hAnsi="Times New Roman" w:cs="Times New Roman"/>
              </w:rPr>
              <w:t>Metedron</w:t>
            </w:r>
            <w:proofErr w:type="spellEnd"/>
            <w:r w:rsidRPr="00EB6C2E">
              <w:rPr>
                <w:rFonts w:ascii="Times New Roman" w:hAnsi="Times New Roman" w:cs="Times New Roman"/>
              </w:rPr>
              <w:t xml:space="preserve"> HCl, 1mg/ml w metanolu, 1ml (I-P); nr kat. MTH-1290-HC-1LM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805B6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a-PVP HCl alfa-</w:t>
            </w:r>
            <w:proofErr w:type="spellStart"/>
            <w:r w:rsidRPr="00EB6C2E">
              <w:rPr>
                <w:rFonts w:ascii="Times New Roman" w:hAnsi="Times New Roman" w:cs="Times New Roman"/>
              </w:rPr>
              <w:t>Pirolidynopentiofenon</w:t>
            </w:r>
            <w:proofErr w:type="spellEnd"/>
            <w:r w:rsidRPr="00EB6C2E">
              <w:rPr>
                <w:rFonts w:ascii="Times New Roman" w:hAnsi="Times New Roman" w:cs="Times New Roman"/>
              </w:rPr>
              <w:t xml:space="preserve"> HCl, 1mg/ml w metanolu, 1ml (IV-P)[2018]; nr kat. PVP-1546-HC-1LM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805B6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proofErr w:type="spellStart"/>
            <w:r w:rsidRPr="00EB6C2E">
              <w:rPr>
                <w:rFonts w:ascii="Times New Roman" w:hAnsi="Times New Roman" w:cs="Times New Roman"/>
              </w:rPr>
              <w:t>d,l-threo-Ethylphenidate.HCl</w:t>
            </w:r>
            <w:proofErr w:type="spellEnd"/>
            <w:r w:rsidRPr="00EB6C2E">
              <w:rPr>
                <w:rFonts w:ascii="Times New Roman" w:hAnsi="Times New Roman" w:cs="Times New Roman"/>
              </w:rPr>
              <w:t>, 1 mg/ml, w metanolu (II-P); nr kat. EPN-1599-HC-1LM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805B6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EB6C2E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N-</w:t>
            </w:r>
            <w:proofErr w:type="spellStart"/>
            <w:r w:rsidRPr="00EB6C2E">
              <w:rPr>
                <w:rFonts w:ascii="Times New Roman" w:hAnsi="Times New Roman" w:cs="Times New Roman"/>
              </w:rPr>
              <w:t>Ethylhexedrone</w:t>
            </w:r>
            <w:proofErr w:type="spellEnd"/>
            <w:r w:rsidRPr="00EB6C2E">
              <w:rPr>
                <w:rFonts w:ascii="Times New Roman" w:hAnsi="Times New Roman" w:cs="Times New Roman"/>
              </w:rPr>
              <w:t xml:space="preserve"> HCl, 1000ug/ml w metanolu, 1ml (I-P)[2018]; nr kat. 11640.14-K-ME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03A19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DD1A7A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5B60" w:rsidRPr="00805B60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805B6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B05B11" w:rsidRDefault="00805B60" w:rsidP="00B05B11">
            <w:pPr>
              <w:rPr>
                <w:rFonts w:ascii="Times New Roman" w:hAnsi="Times New Roman" w:cs="Times New Roman"/>
              </w:rPr>
            </w:pPr>
            <w:r w:rsidRPr="00B05B11">
              <w:rPr>
                <w:rFonts w:ascii="Times New Roman" w:hAnsi="Times New Roman" w:cs="Times New Roman"/>
              </w:rPr>
              <w:t>4-Chloroethcathinone 1000mg/ml (NSP)[2018]; nr kat. 12052.11-K-ME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B05B11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Pr="00B05B11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P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05B60" w:rsidRPr="00805B60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805B6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B05B11" w:rsidRDefault="00805B60" w:rsidP="00B05B11">
            <w:pPr>
              <w:rPr>
                <w:rFonts w:ascii="Times New Roman" w:hAnsi="Times New Roman" w:cs="Times New Roman"/>
              </w:rPr>
            </w:pPr>
            <w:r w:rsidRPr="00EB6C2E">
              <w:rPr>
                <w:rFonts w:ascii="Times New Roman" w:hAnsi="Times New Roman" w:cs="Times New Roman"/>
              </w:rPr>
              <w:t>4'-Chloro-a-pyrrolidinovalerophenone HCl 1000ug/ml w metanolu, 1ml [NSP 2018]; nr kat. 12759.15-K-ME</w:t>
            </w:r>
            <w:r w:rsidR="00B05B11" w:rsidRPr="00DE17F6">
              <w:rPr>
                <w:rFonts w:ascii="Times New Roman" w:hAnsi="Times New Roman" w:cs="Times New Roman"/>
              </w:rPr>
              <w:t xml:space="preserve"> </w:t>
            </w:r>
            <w:r w:rsidR="00B05B11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B05B11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B60" w:rsidRPr="00B05B11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B11" w:rsidRPr="00805B60" w:rsidRDefault="00B05B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60" w:rsidRP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B60" w:rsidRPr="00805B60" w:rsidRDefault="00805B6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C46FEF" w:rsidRDefault="000B687B" w:rsidP="00721A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C46FEF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Pr="00C46FEF">
        <w:rPr>
          <w:rFonts w:ascii="Times New Roman" w:hAnsi="Times New Roman" w:cs="Times New Roman"/>
        </w:rPr>
        <w:t xml:space="preserve">Zakładu Medycyny Sądowej </w:t>
      </w:r>
      <w:r w:rsidRPr="00C46FEF">
        <w:rPr>
          <w:rFonts w:ascii="Times New Roman" w:eastAsia="Calibri" w:hAnsi="Times New Roman" w:cs="Times New Roman"/>
        </w:rPr>
        <w:t xml:space="preserve">Warszawskiego Uniwersytetu Medycznego, ul. </w:t>
      </w:r>
      <w:r w:rsidRPr="00C46FEF">
        <w:rPr>
          <w:rFonts w:ascii="Times New Roman" w:hAnsi="Times New Roman" w:cs="Times New Roman"/>
        </w:rPr>
        <w:t>Oczki 1</w:t>
      </w:r>
      <w:r w:rsidRPr="00C46FEF">
        <w:rPr>
          <w:rFonts w:ascii="Times New Roman" w:eastAsia="Calibri" w:hAnsi="Times New Roman" w:cs="Times New Roman"/>
        </w:rPr>
        <w:t>, 02-007 Warszawa</w:t>
      </w:r>
      <w:r w:rsidR="00C46FEF" w:rsidRPr="00C46FEF">
        <w:rPr>
          <w:rFonts w:ascii="Times New Roman" w:eastAsia="Calibri" w:hAnsi="Times New Roman" w:cs="Times New Roman"/>
        </w:rPr>
        <w:t xml:space="preserve"> – </w:t>
      </w:r>
      <w:r w:rsidR="00C46FEF" w:rsidRPr="00C46FEF">
        <w:rPr>
          <w:rFonts w:ascii="Times New Roman" w:hAnsi="Times New Roman" w:cs="Times New Roman"/>
        </w:rPr>
        <w:t>Pracownia Toksykologiczna</w:t>
      </w:r>
      <w:r w:rsidRPr="00C46FEF">
        <w:rPr>
          <w:rFonts w:ascii="Times New Roman" w:eastAsia="Calibri" w:hAnsi="Times New Roman" w:cs="Times New Roman"/>
        </w:rPr>
        <w:t>, w terminie do ………  dni od dnia złożenia zamówienia przez Zamawiającego / podpisania umowy</w:t>
      </w:r>
      <w:r w:rsidRPr="00C46FEF">
        <w:rPr>
          <w:rFonts w:ascii="Times New Roman" w:eastAsia="Calibri" w:hAnsi="Times New Roman" w:cs="Times New Roman"/>
          <w:b/>
          <w:i/>
        </w:rPr>
        <w:t xml:space="preserve"> </w:t>
      </w:r>
      <w:r w:rsidRPr="00C46FEF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C46FEF" w:rsidRDefault="00DD1A7A" w:rsidP="00721A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C46FEF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0B68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0B68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0B68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0B68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0B68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0B68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0B68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805B60" w:rsidRPr="00805B60" w:rsidRDefault="00805B60" w:rsidP="00805B6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sectPr w:rsidR="00805B60" w:rsidRPr="00805B60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A2" w:rsidRDefault="002465A2" w:rsidP="00AC394C">
      <w:pPr>
        <w:spacing w:after="0" w:line="240" w:lineRule="auto"/>
      </w:pPr>
      <w:r>
        <w:separator/>
      </w:r>
    </w:p>
  </w:endnote>
  <w:endnote w:type="continuationSeparator" w:id="0">
    <w:p w:rsidR="002465A2" w:rsidRDefault="002465A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A2" w:rsidRDefault="002465A2" w:rsidP="00AC394C">
      <w:pPr>
        <w:spacing w:after="0" w:line="240" w:lineRule="auto"/>
      </w:pPr>
      <w:r>
        <w:separator/>
      </w:r>
    </w:p>
  </w:footnote>
  <w:footnote w:type="continuationSeparator" w:id="0">
    <w:p w:rsidR="002465A2" w:rsidRDefault="002465A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1E449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5671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2B718D"/>
    <w:multiLevelType w:val="hybridMultilevel"/>
    <w:tmpl w:val="1E449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B687B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465A2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563D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970D5"/>
    <w:rsid w:val="004A423F"/>
    <w:rsid w:val="004B4FF0"/>
    <w:rsid w:val="004F2C75"/>
    <w:rsid w:val="004F3803"/>
    <w:rsid w:val="005137B2"/>
    <w:rsid w:val="00564F4A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43352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05B60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5B11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46FEF"/>
    <w:rsid w:val="00C531CB"/>
    <w:rsid w:val="00C64E93"/>
    <w:rsid w:val="00C77F0B"/>
    <w:rsid w:val="00CA5C69"/>
    <w:rsid w:val="00CA6662"/>
    <w:rsid w:val="00CC7F96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AC1CF1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Akapitzlist">
    <w:name w:val="List Paragraph"/>
    <w:basedOn w:val="Normalny"/>
    <w:uiPriority w:val="34"/>
    <w:qFormat/>
    <w:rsid w:val="00C4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2019-07-15T13:15:00Z</cp:lastPrinted>
  <dcterms:created xsi:type="dcterms:W3CDTF">2019-04-11T14:19:00Z</dcterms:created>
  <dcterms:modified xsi:type="dcterms:W3CDTF">2019-09-25T13:40:00Z</dcterms:modified>
</cp:coreProperties>
</file>