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4F466D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A2E98">
        <w:rPr>
          <w:rFonts w:ascii="Times New Roman" w:hAnsi="Times New Roman" w:cs="Times New Roman"/>
          <w:i/>
        </w:rPr>
        <w:t>_17892_2019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4F466D">
        <w:rPr>
          <w:rFonts w:ascii="Times New Roman" w:hAnsi="Times New Roman"/>
          <w:i/>
        </w:rPr>
        <w:t>_2018</w:t>
      </w:r>
      <w:r w:rsidR="00BD1D88" w:rsidRPr="002C0D60">
        <w:rPr>
          <w:rFonts w:ascii="Times New Roman" w:hAnsi="Times New Roman"/>
          <w:i/>
        </w:rPr>
        <w:t>_EL</w:t>
      </w:r>
      <w:r w:rsidR="001A2E98">
        <w:rPr>
          <w:rFonts w:ascii="Times New Roman" w:hAnsi="Times New Roman"/>
          <w:i/>
        </w:rPr>
        <w:t>_17892</w:t>
      </w:r>
      <w:r w:rsidR="00BD1D88" w:rsidRPr="002C0D60">
        <w:rPr>
          <w:rFonts w:ascii="Times New Roman" w:hAnsi="Times New Roman"/>
          <w:i/>
        </w:rPr>
        <w:t>_201</w:t>
      </w:r>
      <w:r w:rsidR="001A2E98">
        <w:rPr>
          <w:rFonts w:ascii="Times New Roman" w:hAnsi="Times New Roman"/>
          <w:i/>
        </w:rPr>
        <w:t>9</w:t>
      </w:r>
      <w:bookmarkStart w:id="0" w:name="_GoBack"/>
      <w:bookmarkEnd w:id="0"/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2801DA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2801DA">
        <w:trPr>
          <w:trHeight w:val="5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2801D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2801D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Cl2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 DIN 19604,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nr kat. 1000-450-20</w:t>
            </w:r>
            <w:r w:rsidRPr="002801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2C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2801DA" w:rsidRDefault="002801DA" w:rsidP="0028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 xml:space="preserve">Sól do urządzenia do recyrkulacji solanki będącego w posiadaniu Warszawskiego Uniwersytetu Medycznego MZE 1000 </w:t>
            </w:r>
          </w:p>
          <w:p w:rsidR="002801DA" w:rsidRPr="002801DA" w:rsidRDefault="002801DA" w:rsidP="00280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NaCl min. 99,90 %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Czynniki powodujące twardość (suma Ca 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i Mg) max. 50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Siarczan (SO</w:t>
            </w:r>
            <w:r w:rsidRPr="002801D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) &lt;400 ppm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Bromek (Br) &lt; 75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Mangan (Mn) &lt; 1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Żelazo (Fe) &lt; 2 ppm</w:t>
            </w:r>
          </w:p>
          <w:p w:rsidR="002801DA" w:rsidRPr="002801DA" w:rsidRDefault="002801DA" w:rsidP="002C0D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Składniki nierozpuszczalne w wodzie &lt; 0,1 %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1A2E9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801DA" w:rsidRPr="003833FF">
              <w:rPr>
                <w:rFonts w:ascii="Times New Roman" w:hAnsi="Times New Roman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3" w:rsidRDefault="001538B3" w:rsidP="00AC394C">
      <w:pPr>
        <w:spacing w:after="0" w:line="240" w:lineRule="auto"/>
      </w:pPr>
      <w:r>
        <w:separator/>
      </w:r>
    </w:p>
  </w:endnote>
  <w:endnote w:type="continuationSeparator" w:id="0">
    <w:p w:rsidR="001538B3" w:rsidRDefault="001538B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3" w:rsidRDefault="001538B3" w:rsidP="00AC394C">
      <w:pPr>
        <w:spacing w:after="0" w:line="240" w:lineRule="auto"/>
      </w:pPr>
      <w:r>
        <w:separator/>
      </w:r>
    </w:p>
  </w:footnote>
  <w:footnote w:type="continuationSeparator" w:id="0">
    <w:p w:rsidR="001538B3" w:rsidRDefault="001538B3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9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E7122"/>
    <w:rsid w:val="00137209"/>
    <w:rsid w:val="001538B3"/>
    <w:rsid w:val="001768D8"/>
    <w:rsid w:val="00185D01"/>
    <w:rsid w:val="00192FD1"/>
    <w:rsid w:val="001A2E98"/>
    <w:rsid w:val="001D6FDC"/>
    <w:rsid w:val="00213E88"/>
    <w:rsid w:val="00221A95"/>
    <w:rsid w:val="00240D89"/>
    <w:rsid w:val="002801DA"/>
    <w:rsid w:val="002C0D60"/>
    <w:rsid w:val="002C4BAB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3FB0"/>
    <w:rsid w:val="00640BA6"/>
    <w:rsid w:val="0065294B"/>
    <w:rsid w:val="00695189"/>
    <w:rsid w:val="006E1A1A"/>
    <w:rsid w:val="00785DF9"/>
    <w:rsid w:val="007E3727"/>
    <w:rsid w:val="00823C96"/>
    <w:rsid w:val="008623B7"/>
    <w:rsid w:val="0086712C"/>
    <w:rsid w:val="008779AA"/>
    <w:rsid w:val="008B4304"/>
    <w:rsid w:val="0090637A"/>
    <w:rsid w:val="009253F9"/>
    <w:rsid w:val="00953465"/>
    <w:rsid w:val="00981111"/>
    <w:rsid w:val="00994395"/>
    <w:rsid w:val="009A47D8"/>
    <w:rsid w:val="00A13130"/>
    <w:rsid w:val="00A60C64"/>
    <w:rsid w:val="00A75396"/>
    <w:rsid w:val="00AC394C"/>
    <w:rsid w:val="00AC6D18"/>
    <w:rsid w:val="00B439E1"/>
    <w:rsid w:val="00B50D85"/>
    <w:rsid w:val="00BD1D88"/>
    <w:rsid w:val="00BE405A"/>
    <w:rsid w:val="00C23C76"/>
    <w:rsid w:val="00D0224C"/>
    <w:rsid w:val="00DB6712"/>
    <w:rsid w:val="00DD1A7A"/>
    <w:rsid w:val="00E05A47"/>
    <w:rsid w:val="00E162B7"/>
    <w:rsid w:val="00E23234"/>
    <w:rsid w:val="00E95B7E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CC167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2018-02-16T11:57:00Z</cp:lastPrinted>
  <dcterms:created xsi:type="dcterms:W3CDTF">2019-02-01T09:28:00Z</dcterms:created>
  <dcterms:modified xsi:type="dcterms:W3CDTF">2019-02-01T09:30:00Z</dcterms:modified>
</cp:coreProperties>
</file>