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20D2C">
        <w:rPr>
          <w:rFonts w:ascii="Times New Roman" w:hAnsi="Times New Roman" w:cs="Times New Roman"/>
          <w:i/>
        </w:rPr>
        <w:t>_2M2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20D2C">
        <w:rPr>
          <w:rFonts w:ascii="Times New Roman" w:hAnsi="Times New Roman" w:cs="Times New Roman"/>
          <w:i/>
        </w:rPr>
        <w:t>_16450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20D2C">
        <w:rPr>
          <w:rFonts w:ascii="Times New Roman" w:hAnsi="Times New Roman" w:cs="Times New Roman"/>
          <w:i/>
        </w:rPr>
        <w:t>_2M2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20D2C">
        <w:rPr>
          <w:rFonts w:ascii="Times New Roman" w:hAnsi="Times New Roman" w:cs="Times New Roman"/>
          <w:i/>
        </w:rPr>
        <w:t>_16450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20D2C" w:rsidRDefault="00720D2C" w:rsidP="003C4415">
            <w:pPr>
              <w:rPr>
                <w:rFonts w:ascii="Times New Roman" w:hAnsi="Times New Roman" w:cs="Times New Roman"/>
                <w:lang w:val="en-US"/>
              </w:rPr>
            </w:pPr>
            <w:r w:rsidRPr="00720D2C">
              <w:rPr>
                <w:rFonts w:ascii="Times New Roman" w:hAnsi="Times New Roman" w:cs="Times New Roman"/>
                <w:lang w:val="en-US"/>
              </w:rPr>
              <w:t>Human Blood Brain Barrier Model, 24 well, nr kat. 3D45002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5413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>Wykonawca zobowiązany jest do jednoznacznego określenia zaoferowanego produktu przez wskazanie na konkretny wyrób, markę, model, naz</w:t>
      </w:r>
      <w:bookmarkStart w:id="0" w:name="_GoBack"/>
      <w:bookmarkEnd w:id="0"/>
      <w:r w:rsidRPr="00DD1A7A">
        <w:rPr>
          <w:rFonts w:ascii="Times New Roman" w:eastAsia="Calibri" w:hAnsi="Times New Roman" w:cs="Times New Roman"/>
          <w:i/>
        </w:rPr>
        <w:t xml:space="preserve">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720D2C" w:rsidRDefault="00720D2C" w:rsidP="003C4415">
      <w:pPr>
        <w:rPr>
          <w:rFonts w:ascii="Open Sans" w:hAnsi="Open Sans"/>
          <w:b/>
          <w:bCs/>
          <w:caps/>
          <w:color w:val="3256A5"/>
        </w:rPr>
      </w:pPr>
    </w:p>
    <w:p w:rsidR="00720D2C" w:rsidRDefault="00720D2C" w:rsidP="003C4415">
      <w:pPr>
        <w:rPr>
          <w:rFonts w:ascii="Open Sans" w:hAnsi="Open Sans"/>
          <w:b/>
          <w:bCs/>
          <w:caps/>
          <w:color w:val="3256A5"/>
        </w:rPr>
      </w:pPr>
    </w:p>
    <w:sectPr w:rsidR="00720D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B2" w:rsidRDefault="00AC4AB2" w:rsidP="00AC394C">
      <w:pPr>
        <w:spacing w:after="0" w:line="240" w:lineRule="auto"/>
      </w:pPr>
      <w:r>
        <w:separator/>
      </w:r>
    </w:p>
  </w:endnote>
  <w:endnote w:type="continuationSeparator" w:id="0">
    <w:p w:rsidR="00AC4AB2" w:rsidRDefault="00AC4AB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B2" w:rsidRDefault="00AC4AB2" w:rsidP="00AC394C">
      <w:pPr>
        <w:spacing w:after="0" w:line="240" w:lineRule="auto"/>
      </w:pPr>
      <w:r>
        <w:separator/>
      </w:r>
    </w:p>
  </w:footnote>
  <w:footnote w:type="continuationSeparator" w:id="0">
    <w:p w:rsidR="00AC4AB2" w:rsidRDefault="00AC4AB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D54136"/>
    <w:rsid w:val="00DA2690"/>
    <w:rsid w:val="00DD1A7A"/>
    <w:rsid w:val="00DF1C2F"/>
    <w:rsid w:val="00E33CD0"/>
    <w:rsid w:val="00E406FA"/>
    <w:rsid w:val="00EB1D48"/>
    <w:rsid w:val="00EC5680"/>
    <w:rsid w:val="00F226E6"/>
    <w:rsid w:val="00F35D5E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4DBB80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69</cp:revision>
  <cp:lastPrinted>2018-11-29T15:01:00Z</cp:lastPrinted>
  <dcterms:created xsi:type="dcterms:W3CDTF">2017-04-10T10:42:00Z</dcterms:created>
  <dcterms:modified xsi:type="dcterms:W3CDTF">2018-11-29T15:34:00Z</dcterms:modified>
</cp:coreProperties>
</file>