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55E5A">
        <w:rPr>
          <w:rFonts w:ascii="Times New Roman" w:hAnsi="Times New Roman" w:cs="Times New Roman"/>
          <w:i/>
        </w:rPr>
        <w:t>_1MA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55E5A">
        <w:rPr>
          <w:rFonts w:ascii="Times New Roman" w:hAnsi="Times New Roman" w:cs="Times New Roman"/>
          <w:i/>
        </w:rPr>
        <w:t>_11497.11499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55E5A">
        <w:rPr>
          <w:rFonts w:ascii="Times New Roman" w:hAnsi="Times New Roman" w:cs="Times New Roman"/>
          <w:i/>
        </w:rPr>
        <w:t>_1MA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A55E5A">
        <w:rPr>
          <w:rFonts w:ascii="Times New Roman" w:hAnsi="Times New Roman" w:cs="Times New Roman"/>
          <w:i/>
        </w:rPr>
        <w:t>_11497.11499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EC657B" w:rsidRDefault="00EC657B" w:rsidP="00CF6540">
            <w:pPr>
              <w:rPr>
                <w:rFonts w:ascii="Times New Roman" w:hAnsi="Times New Roman" w:cs="Times New Roman"/>
              </w:rPr>
            </w:pPr>
            <w:r w:rsidRPr="00EC657B">
              <w:rPr>
                <w:rFonts w:ascii="Times New Roman" w:hAnsi="Times New Roman" w:cs="Times New Roman"/>
              </w:rPr>
              <w:t xml:space="preserve">Anti-Caspase-1 </w:t>
            </w:r>
            <w:proofErr w:type="spellStart"/>
            <w:r w:rsidRPr="00EC657B">
              <w:rPr>
                <w:rFonts w:ascii="Times New Roman" w:hAnsi="Times New Roman" w:cs="Times New Roman"/>
              </w:rPr>
              <w:t>antibody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[EPR4321], 100 µl, nr kat. ab108362</w:t>
            </w:r>
            <w:r w:rsidRPr="00EC657B">
              <w:rPr>
                <w:rFonts w:ascii="Times New Roman" w:hAnsi="Times New Roman" w:cs="Times New Roman"/>
              </w:rPr>
              <w:t xml:space="preserve"> </w:t>
            </w:r>
            <w:r w:rsidR="00377B53">
              <w:rPr>
                <w:rFonts w:ascii="Times New Roman" w:hAnsi="Times New Roman"/>
              </w:rPr>
              <w:t>lub produkt równoważny</w:t>
            </w:r>
            <w:r w:rsidR="00B0446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F5D5E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952E92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EC657B" w:rsidRDefault="00EC657B" w:rsidP="00952E92">
            <w:pPr>
              <w:rPr>
                <w:rFonts w:ascii="Times New Roman" w:hAnsi="Times New Roman" w:cs="Times New Roman"/>
              </w:rPr>
            </w:pPr>
            <w:r w:rsidRPr="00EC657B">
              <w:rPr>
                <w:rFonts w:ascii="Times New Roman" w:hAnsi="Times New Roman" w:cs="Times New Roman"/>
              </w:rPr>
              <w:t xml:space="preserve">Anti-Caspase-3 </w:t>
            </w:r>
            <w:proofErr w:type="spellStart"/>
            <w:r w:rsidRPr="00EC657B">
              <w:rPr>
                <w:rFonts w:ascii="Times New Roman" w:hAnsi="Times New Roman" w:cs="Times New Roman"/>
              </w:rPr>
              <w:t>antibody</w:t>
            </w:r>
            <w:proofErr w:type="spellEnd"/>
            <w:r w:rsidRPr="00EC657B">
              <w:rPr>
                <w:rFonts w:ascii="Times New Roman" w:hAnsi="Times New Roman" w:cs="Times New Roman"/>
              </w:rPr>
              <w:t>, 100 µg, nr kat. ab13847</w:t>
            </w:r>
            <w:r w:rsidRPr="00EC657B">
              <w:rPr>
                <w:rFonts w:ascii="Times New Roman" w:hAnsi="Times New Roman" w:cs="Times New Roman"/>
              </w:rPr>
              <w:t xml:space="preserve"> </w:t>
            </w:r>
            <w:r w:rsidR="00952E92" w:rsidRPr="00EC657B">
              <w:rPr>
                <w:rFonts w:ascii="Times New Roman" w:hAnsi="Times New Roman"/>
              </w:rPr>
              <w:t>lub produkt równoważny</w:t>
            </w:r>
            <w:r w:rsidR="00952E92" w:rsidRPr="00EC657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EC657B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Pr="00EC657B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EC657B" w:rsidRDefault="00EC657B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EC657B">
              <w:rPr>
                <w:rFonts w:ascii="Times New Roman" w:hAnsi="Times New Roman" w:cs="Times New Roman"/>
              </w:rPr>
              <w:t>Anti-CaMKII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delta </w:t>
            </w:r>
            <w:proofErr w:type="spellStart"/>
            <w:r w:rsidRPr="00EC657B">
              <w:rPr>
                <w:rFonts w:ascii="Times New Roman" w:hAnsi="Times New Roman" w:cs="Times New Roman"/>
              </w:rPr>
              <w:t>antibody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[EPR13095] - BSA and </w:t>
            </w:r>
            <w:proofErr w:type="spellStart"/>
            <w:r w:rsidRPr="00EC657B">
              <w:rPr>
                <w:rFonts w:ascii="Times New Roman" w:hAnsi="Times New Roman" w:cs="Times New Roman"/>
              </w:rPr>
              <w:t>Azide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57B">
              <w:rPr>
                <w:rFonts w:ascii="Times New Roman" w:hAnsi="Times New Roman" w:cs="Times New Roman"/>
              </w:rPr>
              <w:t>free</w:t>
            </w:r>
            <w:proofErr w:type="spellEnd"/>
            <w:r w:rsidRPr="00EC657B">
              <w:rPr>
                <w:rFonts w:ascii="Times New Roman" w:hAnsi="Times New Roman" w:cs="Times New Roman"/>
              </w:rPr>
              <w:t>, 100 µg, nr kat. ab191588</w:t>
            </w:r>
            <w:r w:rsidRPr="00EC657B">
              <w:rPr>
                <w:rFonts w:ascii="Times New Roman" w:hAnsi="Times New Roman" w:cs="Times New Roman"/>
              </w:rPr>
              <w:t xml:space="preserve"> </w:t>
            </w:r>
            <w:r w:rsidR="00952E92">
              <w:rPr>
                <w:rFonts w:ascii="Times New Roman" w:hAnsi="Times New Roman"/>
              </w:rPr>
              <w:t>lub produkt równoważny</w:t>
            </w:r>
            <w:r w:rsidR="00952E9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2E92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EC657B" w:rsidRDefault="00EC657B" w:rsidP="00952E92">
            <w:pPr>
              <w:rPr>
                <w:rFonts w:ascii="Times New Roman" w:hAnsi="Times New Roman" w:cs="Times New Roman"/>
              </w:rPr>
            </w:pPr>
            <w:proofErr w:type="spellStart"/>
            <w:r w:rsidRPr="00EC657B">
              <w:rPr>
                <w:rFonts w:ascii="Times New Roman" w:hAnsi="Times New Roman" w:cs="Times New Roman"/>
              </w:rPr>
              <w:t>Goat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57B">
              <w:rPr>
                <w:rFonts w:ascii="Times New Roman" w:hAnsi="Times New Roman" w:cs="Times New Roman"/>
              </w:rPr>
              <w:t>Anti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-Rabbit </w:t>
            </w:r>
            <w:proofErr w:type="spellStart"/>
            <w:r w:rsidRPr="00EC657B">
              <w:rPr>
                <w:rFonts w:ascii="Times New Roman" w:hAnsi="Times New Roman" w:cs="Times New Roman"/>
              </w:rPr>
              <w:t>IgG</w:t>
            </w:r>
            <w:proofErr w:type="spellEnd"/>
            <w:r w:rsidRPr="00EC657B">
              <w:rPr>
                <w:rFonts w:ascii="Times New Roman" w:hAnsi="Times New Roman" w:cs="Times New Roman"/>
              </w:rPr>
              <w:t xml:space="preserve"> H&amp;L (HRP),  500 µg, nr kat. ab205718</w:t>
            </w:r>
            <w:r w:rsidRPr="00EC657B">
              <w:rPr>
                <w:rFonts w:ascii="Times New Roman" w:hAnsi="Times New Roman" w:cs="Times New Roman"/>
              </w:rPr>
              <w:t xml:space="preserve"> </w:t>
            </w:r>
            <w:r w:rsidR="00952E92">
              <w:rPr>
                <w:rFonts w:ascii="Times New Roman" w:hAnsi="Times New Roman"/>
              </w:rPr>
              <w:t>lub produkt równoważny</w:t>
            </w:r>
            <w:r w:rsidR="00952E92" w:rsidRPr="00522F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1F5D5E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92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52E92" w:rsidRPr="001F5D5E" w:rsidRDefault="00983DA4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E92" w:rsidRPr="00DD1A7A" w:rsidRDefault="00952E9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CF6540" w:rsidRPr="00983DA4" w:rsidRDefault="00DD1A7A" w:rsidP="00983DA4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EC657B" w:rsidRPr="00EC657B" w:rsidRDefault="00EC657B" w:rsidP="00EC657B">
      <w:pPr>
        <w:pStyle w:val="Nagwek1"/>
        <w:rPr>
          <w:lang w:val="en-US"/>
        </w:rPr>
      </w:pPr>
    </w:p>
    <w:p w:rsidR="00EC657B" w:rsidRPr="00EC657B" w:rsidRDefault="00EC657B" w:rsidP="00EC657B">
      <w:pPr>
        <w:rPr>
          <w:lang w:val="en-US"/>
        </w:rPr>
      </w:pPr>
    </w:p>
    <w:p w:rsidR="00EC657B" w:rsidRPr="00EC657B" w:rsidRDefault="00EC657B" w:rsidP="00EC657B">
      <w:pPr>
        <w:rPr>
          <w:lang w:val="en-US"/>
        </w:rPr>
      </w:pPr>
    </w:p>
    <w:p w:rsidR="00EC657B" w:rsidRPr="00EC657B" w:rsidRDefault="00EC657B" w:rsidP="00EC657B">
      <w:pPr>
        <w:pStyle w:val="Nagwek1"/>
        <w:rPr>
          <w:lang w:val="en-US"/>
        </w:rPr>
      </w:pPr>
    </w:p>
    <w:p w:rsidR="00EC657B" w:rsidRPr="00EC657B" w:rsidRDefault="00EC657B" w:rsidP="00EC657B">
      <w:pPr>
        <w:rPr>
          <w:lang w:val="en-US"/>
        </w:rPr>
      </w:pPr>
    </w:p>
    <w:p w:rsidR="00EC657B" w:rsidRPr="00EC657B" w:rsidRDefault="00EC657B" w:rsidP="00EC657B">
      <w:pPr>
        <w:pStyle w:val="Nagwek1"/>
        <w:rPr>
          <w:lang w:val="en-US"/>
        </w:rPr>
      </w:pPr>
    </w:p>
    <w:p w:rsidR="008C0907" w:rsidRPr="008C0907" w:rsidRDefault="008C0907" w:rsidP="008C090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  <w:lang w:val="en-US"/>
        </w:rPr>
      </w:pPr>
    </w:p>
    <w:sectPr w:rsidR="008C0907" w:rsidRPr="008C0907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AE" w:rsidRDefault="00C80EAE" w:rsidP="00AC394C">
      <w:pPr>
        <w:spacing w:after="0" w:line="240" w:lineRule="auto"/>
      </w:pPr>
      <w:r>
        <w:separator/>
      </w:r>
    </w:p>
  </w:endnote>
  <w:endnote w:type="continuationSeparator" w:id="0">
    <w:p w:rsidR="00C80EAE" w:rsidRDefault="00C80EAE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AE" w:rsidRDefault="00C80EAE" w:rsidP="00AC394C">
      <w:pPr>
        <w:spacing w:after="0" w:line="240" w:lineRule="auto"/>
      </w:pPr>
      <w:r>
        <w:separator/>
      </w:r>
    </w:p>
  </w:footnote>
  <w:footnote w:type="continuationSeparator" w:id="0">
    <w:p w:rsidR="00C80EAE" w:rsidRDefault="00C80EAE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15AB5"/>
    <w:rsid w:val="0004449C"/>
    <w:rsid w:val="000606FF"/>
    <w:rsid w:val="0008081E"/>
    <w:rsid w:val="00080BC4"/>
    <w:rsid w:val="00081B7D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6A85"/>
    <w:rsid w:val="001E12DA"/>
    <w:rsid w:val="001E4D68"/>
    <w:rsid w:val="001F2DF3"/>
    <w:rsid w:val="001F5D5E"/>
    <w:rsid w:val="00291127"/>
    <w:rsid w:val="00294DE1"/>
    <w:rsid w:val="002C4BAB"/>
    <w:rsid w:val="00372076"/>
    <w:rsid w:val="00377B53"/>
    <w:rsid w:val="003A0537"/>
    <w:rsid w:val="003D65D5"/>
    <w:rsid w:val="003F4D2C"/>
    <w:rsid w:val="00414BD9"/>
    <w:rsid w:val="004276EF"/>
    <w:rsid w:val="004A423F"/>
    <w:rsid w:val="004F2C75"/>
    <w:rsid w:val="00522F01"/>
    <w:rsid w:val="00575253"/>
    <w:rsid w:val="005777E1"/>
    <w:rsid w:val="005D5609"/>
    <w:rsid w:val="006121E6"/>
    <w:rsid w:val="0063380D"/>
    <w:rsid w:val="0065294B"/>
    <w:rsid w:val="007B2A33"/>
    <w:rsid w:val="007B7113"/>
    <w:rsid w:val="007C06E1"/>
    <w:rsid w:val="007C6AF8"/>
    <w:rsid w:val="007D7403"/>
    <w:rsid w:val="008012E6"/>
    <w:rsid w:val="0081401F"/>
    <w:rsid w:val="008347A6"/>
    <w:rsid w:val="008779AA"/>
    <w:rsid w:val="008C0907"/>
    <w:rsid w:val="00952E92"/>
    <w:rsid w:val="00983DA4"/>
    <w:rsid w:val="009A0846"/>
    <w:rsid w:val="009A57A8"/>
    <w:rsid w:val="00A13130"/>
    <w:rsid w:val="00A42EC3"/>
    <w:rsid w:val="00A55E5A"/>
    <w:rsid w:val="00A74E4E"/>
    <w:rsid w:val="00A945E1"/>
    <w:rsid w:val="00AB229F"/>
    <w:rsid w:val="00AC394C"/>
    <w:rsid w:val="00B04462"/>
    <w:rsid w:val="00B36DB7"/>
    <w:rsid w:val="00B439E1"/>
    <w:rsid w:val="00B4605F"/>
    <w:rsid w:val="00BB1957"/>
    <w:rsid w:val="00BC11AD"/>
    <w:rsid w:val="00BD1D88"/>
    <w:rsid w:val="00BD394E"/>
    <w:rsid w:val="00C26A33"/>
    <w:rsid w:val="00C531CB"/>
    <w:rsid w:val="00C80EAE"/>
    <w:rsid w:val="00C83508"/>
    <w:rsid w:val="00CB1EAA"/>
    <w:rsid w:val="00CF6540"/>
    <w:rsid w:val="00D316FF"/>
    <w:rsid w:val="00DA2690"/>
    <w:rsid w:val="00DD1A7A"/>
    <w:rsid w:val="00E33CD0"/>
    <w:rsid w:val="00EC5680"/>
    <w:rsid w:val="00EC592E"/>
    <w:rsid w:val="00EC657B"/>
    <w:rsid w:val="00F226E6"/>
    <w:rsid w:val="00F35D5E"/>
    <w:rsid w:val="00F9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F47462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paragraph" w:customStyle="1" w:styleId="rightproductcode">
    <w:name w:val="rightproductcode"/>
    <w:basedOn w:val="Normalny"/>
    <w:rsid w:val="00CF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oatright">
    <w:name w:val="float_right"/>
    <w:basedOn w:val="Domylnaczcionkaakapitu"/>
    <w:rsid w:val="00CF6540"/>
  </w:style>
  <w:style w:type="character" w:styleId="Uwydatnienie">
    <w:name w:val="Emphasis"/>
    <w:basedOn w:val="Domylnaczcionkaakapitu"/>
    <w:uiPriority w:val="20"/>
    <w:qFormat/>
    <w:rsid w:val="00CB1EA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EC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9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42</cp:revision>
  <cp:lastPrinted>2018-05-21T13:38:00Z</cp:lastPrinted>
  <dcterms:created xsi:type="dcterms:W3CDTF">2017-04-10T10:42:00Z</dcterms:created>
  <dcterms:modified xsi:type="dcterms:W3CDTF">2018-10-05T13:50:00Z</dcterms:modified>
</cp:coreProperties>
</file>