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F2906">
        <w:rPr>
          <w:rFonts w:ascii="Times New Roman" w:hAnsi="Times New Roman" w:cs="Times New Roman"/>
          <w:i/>
        </w:rPr>
        <w:t>_6990</w:t>
      </w:r>
      <w:r w:rsidR="006C3E49">
        <w:rPr>
          <w:rFonts w:ascii="Times New Roman" w:hAnsi="Times New Roman" w:cs="Times New Roman"/>
          <w:i/>
        </w:rPr>
        <w:t>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C3E49">
        <w:rPr>
          <w:rFonts w:ascii="Times New Roman" w:hAnsi="Times New Roman" w:cs="Times New Roman"/>
          <w:i/>
        </w:rPr>
        <w:t>_6990.1</w:t>
      </w:r>
      <w:bookmarkStart w:id="0" w:name="_GoBack"/>
      <w:bookmarkEnd w:id="0"/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C2C4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906">
              <w:rPr>
                <w:rFonts w:ascii="Times New Roman" w:hAnsi="Times New Roman" w:cs="Times New Roman"/>
                <w:lang w:val="en-US"/>
              </w:rPr>
              <w:t>EnVision</w:t>
            </w:r>
            <w:proofErr w:type="spellEnd"/>
            <w:r w:rsidRPr="001F2906">
              <w:rPr>
                <w:rFonts w:ascii="Times New Roman" w:hAnsi="Times New Roman" w:cs="Times New Roman"/>
                <w:lang w:val="en-US"/>
              </w:rPr>
              <w:t xml:space="preserve"> FLEX+, Mouse, High pH (Link), HRP. Mouse. High pH, 400-600 tests, </w:t>
            </w:r>
            <w:r w:rsidRPr="00AC2C46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1F2906">
              <w:rPr>
                <w:rFonts w:ascii="Times New Roman" w:hAnsi="Times New Roman" w:cs="Times New Roman"/>
                <w:lang w:val="en-US"/>
              </w:rPr>
              <w:t>K800221-2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1F290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r w:rsidRPr="001F2906">
              <w:rPr>
                <w:rFonts w:ascii="Times New Roman" w:hAnsi="Times New Roman" w:cs="Times New Roman"/>
                <w:lang w:val="en-US"/>
              </w:rPr>
              <w:t>IHC Microscope Slides, FLEX, Coated glass slides, 5 x 100 slides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F29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2C46">
              <w:rPr>
                <w:rFonts w:ascii="Times New Roman" w:hAnsi="Times New Roman" w:cs="Times New Roman"/>
                <w:lang w:val="en-US"/>
              </w:rPr>
              <w:t>nr kat.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2906">
              <w:rPr>
                <w:rFonts w:ascii="Times New Roman" w:hAnsi="Times New Roman" w:cs="Times New Roman"/>
                <w:lang w:val="en-US"/>
              </w:rPr>
              <w:t>K802021-2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1F290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AC2C4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r w:rsidRPr="001F2906">
              <w:rPr>
                <w:rFonts w:ascii="Times New Roman" w:hAnsi="Times New Roman" w:cs="Times New Roman"/>
                <w:lang w:val="en-US"/>
              </w:rPr>
              <w:t>Hematoxylin (Link), Ready-to-use, 3 x 45 mL, 400-600 tests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C46">
              <w:rPr>
                <w:rFonts w:ascii="Times New Roman" w:hAnsi="Times New Roman" w:cs="Times New Roman"/>
                <w:lang w:val="en-US"/>
              </w:rPr>
              <w:t>nr kat.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2906">
              <w:rPr>
                <w:rFonts w:ascii="Times New Roman" w:hAnsi="Times New Roman" w:cs="Times New Roman"/>
                <w:lang w:val="en-US"/>
              </w:rPr>
              <w:t>K800821-2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1F290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r w:rsidRPr="001F2906">
              <w:rPr>
                <w:rFonts w:ascii="Times New Roman" w:hAnsi="Times New Roman" w:cs="Times New Roman"/>
                <w:lang w:val="en-US"/>
              </w:rPr>
              <w:t>CD31, Endothelial Cell, JC70A, Unconjugated, FLEX RTU, 60 tests, 12 mL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C46">
              <w:rPr>
                <w:rFonts w:ascii="Times New Roman" w:hAnsi="Times New Roman" w:cs="Times New Roman"/>
                <w:lang w:val="en-US"/>
              </w:rPr>
              <w:t>nr kat.</w:t>
            </w:r>
            <w:r w:rsidRPr="001F2906">
              <w:rPr>
                <w:lang w:val="en-US"/>
              </w:rPr>
              <w:t xml:space="preserve"> </w:t>
            </w:r>
            <w:r w:rsidRPr="001F2906">
              <w:rPr>
                <w:rFonts w:ascii="Times New Roman" w:hAnsi="Times New Roman" w:cs="Times New Roman"/>
                <w:lang w:val="en-US"/>
              </w:rPr>
              <w:t>IR61061-2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1F290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sectPr w:rsidR="00080BC4" w:rsidRPr="00931B6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7" w:rsidRDefault="00C304E7" w:rsidP="00AC394C">
      <w:pPr>
        <w:spacing w:after="0" w:line="240" w:lineRule="auto"/>
      </w:pPr>
      <w:r>
        <w:separator/>
      </w:r>
    </w:p>
  </w:endnote>
  <w:endnote w:type="continuationSeparator" w:id="0">
    <w:p w:rsidR="00C304E7" w:rsidRDefault="00C304E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7" w:rsidRDefault="00C304E7" w:rsidP="00AC394C">
      <w:pPr>
        <w:spacing w:after="0" w:line="240" w:lineRule="auto"/>
      </w:pPr>
      <w:r>
        <w:separator/>
      </w:r>
    </w:p>
  </w:footnote>
  <w:footnote w:type="continuationSeparator" w:id="0">
    <w:p w:rsidR="00C304E7" w:rsidRDefault="00C304E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6C3E49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304E7"/>
    <w:rsid w:val="00C44D93"/>
    <w:rsid w:val="00C531CB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BD27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39</cp:revision>
  <cp:lastPrinted>2018-06-22T13:24:00Z</cp:lastPrinted>
  <dcterms:created xsi:type="dcterms:W3CDTF">2017-04-10T10:42:00Z</dcterms:created>
  <dcterms:modified xsi:type="dcterms:W3CDTF">2018-07-04T14:51:00Z</dcterms:modified>
</cp:coreProperties>
</file>