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1C40">
        <w:rPr>
          <w:rFonts w:ascii="Times New Roman" w:hAnsi="Times New Roman" w:cs="Times New Roman"/>
          <w:i/>
        </w:rPr>
        <w:t>_6477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677FB2">
        <w:rPr>
          <w:rFonts w:ascii="Times New Roman" w:hAnsi="Times New Roman" w:cs="Times New Roman"/>
          <w:i/>
        </w:rPr>
        <w:t>_FW29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1C40">
        <w:rPr>
          <w:rFonts w:ascii="Times New Roman" w:hAnsi="Times New Roman" w:cs="Times New Roman"/>
          <w:i/>
        </w:rPr>
        <w:t>_6477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C2C46">
              <w:rPr>
                <w:rFonts w:ascii="Times New Roman" w:hAnsi="Times New Roman" w:cs="Times New Roman"/>
                <w:lang w:val="en-US"/>
              </w:rPr>
              <w:t xml:space="preserve">In-Fusion HD Cloning Plus,10 </w:t>
            </w:r>
            <w:proofErr w:type="spellStart"/>
            <w:r w:rsidRPr="00AC2C46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AC2C46">
              <w:rPr>
                <w:rFonts w:ascii="Times New Roman" w:hAnsi="Times New Roman" w:cs="Times New Roman"/>
                <w:lang w:val="en-US"/>
              </w:rPr>
              <w:t>, nr kat. 638909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C46">
              <w:rPr>
                <w:rFonts w:ascii="Times New Roman" w:hAnsi="Times New Roman" w:cs="Times New Roman"/>
              </w:rPr>
              <w:t>rLV.EF1.ZsGreen1-9, 3 x 20 ul, nr kat. 0010VCT</w:t>
            </w:r>
            <w:r w:rsidRPr="00AC2C46"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Lenti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-X Expression System (EF1</w:t>
            </w:r>
            <w:r w:rsidRPr="007F76D0">
              <w:rPr>
                <w:rFonts w:ascii="Times New Roman" w:hAnsi="Times New Roman" w:cs="Times New Roman"/>
              </w:rPr>
              <w:t>α</w:t>
            </w:r>
            <w:r w:rsidRPr="007F76D0">
              <w:rPr>
                <w:rFonts w:ascii="Times New Roman" w:hAnsi="Times New Roman" w:cs="Times New Roman"/>
                <w:lang w:val="en-US"/>
              </w:rPr>
              <w:t xml:space="preserve"> Version), Each, nr kat. </w:t>
            </w:r>
            <w:r>
              <w:rPr>
                <w:rFonts w:ascii="Times New Roman" w:hAnsi="Times New Roman" w:cs="Times New Roman"/>
                <w:lang w:val="en-US"/>
              </w:rPr>
              <w:t xml:space="preserve">631253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5A1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Lenti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-X Packaging Single Shots (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Ecotropic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), 16 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>, nr kat. 631278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5A1C4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293T Cell Line , 1 </w:t>
            </w:r>
            <w:proofErr w:type="spellStart"/>
            <w:r w:rsidRPr="00AC2C46">
              <w:rPr>
                <w:rFonts w:ascii="Times New Roman" w:hAnsi="Times New Roman" w:cs="Times New Roman"/>
              </w:rPr>
              <w:t>mL</w:t>
            </w:r>
            <w:proofErr w:type="spellEnd"/>
            <w:r w:rsidRPr="00AC2C46">
              <w:rPr>
                <w:rFonts w:ascii="Times New Roman" w:hAnsi="Times New Roman" w:cs="Times New Roman"/>
              </w:rPr>
              <w:t>,  nr kat. 632180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Accelerator Starter Kit, </w:t>
            </w:r>
            <w:proofErr w:type="spellStart"/>
            <w:r w:rsidRPr="00AC2C46">
              <w:rPr>
                <w:rFonts w:ascii="Times New Roman" w:hAnsi="Times New Roman" w:cs="Times New Roman"/>
              </w:rPr>
              <w:t>Each</w:t>
            </w:r>
            <w:proofErr w:type="spellEnd"/>
            <w:r w:rsidRPr="00AC2C46">
              <w:rPr>
                <w:rFonts w:ascii="Times New Roman" w:hAnsi="Times New Roman" w:cs="Times New Roman"/>
              </w:rPr>
              <w:t>, nr kat. 631254</w:t>
            </w:r>
            <w:r w:rsidRPr="00AC2C46">
              <w:rPr>
                <w:rFonts w:ascii="Times New Roman" w:hAnsi="Times New Roman" w:cs="Times New Roman"/>
              </w:rPr>
              <w:t xml:space="preserve"> </w:t>
            </w:r>
            <w:r w:rsidR="00A261D9"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</w:t>
            </w:r>
            <w:proofErr w:type="spellStart"/>
            <w:r w:rsidRPr="00AC2C46">
              <w:rPr>
                <w:rFonts w:ascii="Times New Roman" w:hAnsi="Times New Roman" w:cs="Times New Roman"/>
              </w:rPr>
              <w:t>Concentrator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mL</w:t>
            </w:r>
            <w:proofErr w:type="spellEnd"/>
            <w:r w:rsidRPr="00AC2C46">
              <w:rPr>
                <w:rFonts w:ascii="Times New Roman" w:hAnsi="Times New Roman" w:cs="Times New Roman"/>
              </w:rPr>
              <w:t>,  nr kat. 631231</w:t>
            </w:r>
            <w:r w:rsidRPr="00AC2C46">
              <w:rPr>
                <w:rFonts w:ascii="Times New Roman" w:hAnsi="Times New Roman" w:cs="Times New Roman"/>
              </w:rPr>
              <w:t xml:space="preserve"> </w:t>
            </w:r>
            <w:r w:rsidR="00A261D9"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Lenti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-X </w:t>
            </w:r>
            <w:proofErr w:type="spellStart"/>
            <w:r w:rsidRPr="00AC2C46">
              <w:rPr>
                <w:rFonts w:ascii="Times New Roman" w:hAnsi="Times New Roman" w:cs="Times New Roman"/>
              </w:rPr>
              <w:t>GoStix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 Plus, 20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Tests</w:t>
            </w:r>
            <w:proofErr w:type="spellEnd"/>
            <w:r w:rsidRPr="00AC2C46">
              <w:rPr>
                <w:rFonts w:ascii="Times New Roman" w:hAnsi="Times New Roman" w:cs="Times New Roman"/>
              </w:rPr>
              <w:t>, nr kat. 631280</w:t>
            </w:r>
            <w:r w:rsidRPr="00AC2C46">
              <w:rPr>
                <w:rFonts w:ascii="Times New Roman" w:hAnsi="Times New Roman" w:cs="Times New Roman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C2C46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C2C46" w:rsidRPr="00AC2C46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C2C46">
              <w:rPr>
                <w:rFonts w:ascii="Times New Roman" w:hAnsi="Times New Roman" w:cs="Times New Roman"/>
              </w:rPr>
              <w:t>Ecotropic</w:t>
            </w:r>
            <w:proofErr w:type="spellEnd"/>
            <w:r w:rsidRPr="00AC2C46">
              <w:rPr>
                <w:rFonts w:ascii="Times New Roman" w:hAnsi="Times New Roman" w:cs="Times New Roman"/>
              </w:rPr>
              <w:t xml:space="preserve"> Receptor Booster, 20 </w:t>
            </w:r>
            <w:proofErr w:type="spellStart"/>
            <w:r w:rsidRPr="00AC2C46">
              <w:rPr>
                <w:rFonts w:ascii="Times New Roman" w:hAnsi="Times New Roman" w:cs="Times New Roman"/>
              </w:rPr>
              <w:t>Rxns</w:t>
            </w:r>
            <w:proofErr w:type="spellEnd"/>
            <w:r w:rsidRPr="00AC2C46">
              <w:rPr>
                <w:rFonts w:ascii="Times New Roman" w:hAnsi="Times New Roman" w:cs="Times New Roman"/>
              </w:rPr>
              <w:t>, nr kat. 631471</w:t>
            </w:r>
            <w:r w:rsidRPr="00AC2C46">
              <w:rPr>
                <w:rFonts w:ascii="Times New Roman" w:hAnsi="Times New Roman" w:cs="Times New Roman"/>
              </w:rPr>
              <w:t xml:space="preserve"> </w:t>
            </w:r>
            <w:r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C2C46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5A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SapphireAmp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 Fast PCR Master Mix, 160 </w:t>
            </w:r>
            <w:proofErr w:type="spellStart"/>
            <w:r w:rsidRPr="007F76D0">
              <w:rPr>
                <w:rFonts w:ascii="Times New Roman" w:hAnsi="Times New Roman" w:cs="Times New Roman"/>
                <w:lang w:val="en-US"/>
              </w:rPr>
              <w:t>Rxns</w:t>
            </w:r>
            <w:proofErr w:type="spellEnd"/>
            <w:r w:rsidRPr="007F76D0">
              <w:rPr>
                <w:rFonts w:ascii="Times New Roman" w:hAnsi="Times New Roman" w:cs="Times New Roman"/>
                <w:lang w:val="en-US"/>
              </w:rPr>
              <w:t xml:space="preserve">, nr kat. </w:t>
            </w:r>
            <w:r w:rsidRPr="007F76D0">
              <w:rPr>
                <w:rFonts w:ascii="Times New Roman" w:hAnsi="Times New Roman" w:cs="Times New Roman"/>
              </w:rPr>
              <w:t>RR350A</w:t>
            </w:r>
            <w:r w:rsidRPr="00AC2C46">
              <w:rPr>
                <w:rFonts w:ascii="Times New Roman" w:hAnsi="Times New Roman"/>
              </w:rPr>
              <w:t xml:space="preserve"> </w:t>
            </w:r>
            <w:r w:rsidRPr="00AC2C46">
              <w:rPr>
                <w:rFonts w:ascii="Times New Roman" w:hAnsi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C2C46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C46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46" w:rsidRPr="00A261D9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697F8D" w:rsidRPr="000D19A7" w:rsidRDefault="00697F8D" w:rsidP="00697F8D">
      <w:pPr>
        <w:rPr>
          <w:rFonts w:ascii="Times New Roman" w:hAnsi="Times New Roman" w:cs="Times New Roman"/>
        </w:rPr>
      </w:pPr>
    </w:p>
    <w:sectPr w:rsidR="00697F8D" w:rsidRPr="000D19A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D4" w:rsidRDefault="00D063D4" w:rsidP="00AC394C">
      <w:pPr>
        <w:spacing w:after="0" w:line="240" w:lineRule="auto"/>
      </w:pPr>
      <w:r>
        <w:separator/>
      </w:r>
    </w:p>
  </w:endnote>
  <w:endnote w:type="continuationSeparator" w:id="0">
    <w:p w:rsidR="00D063D4" w:rsidRDefault="00D063D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D4" w:rsidRDefault="00D063D4" w:rsidP="00AC394C">
      <w:pPr>
        <w:spacing w:after="0" w:line="240" w:lineRule="auto"/>
      </w:pPr>
      <w:r>
        <w:separator/>
      </w:r>
    </w:p>
  </w:footnote>
  <w:footnote w:type="continuationSeparator" w:id="0">
    <w:p w:rsidR="00D063D4" w:rsidRDefault="00D063D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2573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57225" cy="6191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1917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D1D88"/>
    <w:rsid w:val="00BD394E"/>
    <w:rsid w:val="00BD5842"/>
    <w:rsid w:val="00C26A33"/>
    <w:rsid w:val="00C44D93"/>
    <w:rsid w:val="00C531CB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ACB02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37</cp:revision>
  <cp:lastPrinted>2018-06-22T13:24:00Z</cp:lastPrinted>
  <dcterms:created xsi:type="dcterms:W3CDTF">2017-04-10T10:42:00Z</dcterms:created>
  <dcterms:modified xsi:type="dcterms:W3CDTF">2018-06-26T17:09:00Z</dcterms:modified>
</cp:coreProperties>
</file>