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F69C4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EF69C4">
        <w:rPr>
          <w:rFonts w:ascii="Times New Roman" w:hAnsi="Times New Roman" w:cs="Times New Roman"/>
          <w:i/>
        </w:rPr>
        <w:t>_17031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F69C4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EF69C4">
        <w:rPr>
          <w:rFonts w:ascii="Times New Roman" w:hAnsi="Times New Roman" w:cs="Times New Roman"/>
          <w:i/>
        </w:rPr>
        <w:t>_17031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F69C4" w:rsidRDefault="000E7122" w:rsidP="009253F9">
            <w:pPr>
              <w:rPr>
                <w:rFonts w:ascii="Times New Roman" w:hAnsi="Times New Roman" w:cs="Times New Roman"/>
                <w:lang w:val="en-US"/>
              </w:rPr>
            </w:pPr>
            <w:r w:rsidRPr="00EF69C4">
              <w:rPr>
                <w:rFonts w:ascii="Times New Roman" w:hAnsi="Times New Roman" w:cs="Times New Roman"/>
                <w:lang w:val="en-US"/>
              </w:rPr>
              <w:t>EnVision FLEX, Mini Kit, High pH, 200 testów, nr kat. K802421-2</w:t>
            </w:r>
            <w:r w:rsidRPr="00EF69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7209" w:rsidRPr="00EF69C4">
              <w:rPr>
                <w:rFonts w:ascii="Times New Roman" w:hAnsi="Times New Roman" w:cs="Times New Roman"/>
              </w:rPr>
              <w:t>lub produkt równoważny</w:t>
            </w:r>
            <w:r w:rsidR="00137209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0E7122" w:rsidP="00BE405A">
            <w:pPr>
              <w:rPr>
                <w:rFonts w:ascii="Times New Roman" w:hAnsi="Times New Roman" w:cs="Times New Roman"/>
              </w:rPr>
            </w:pPr>
            <w:r w:rsidRPr="00EF69C4">
              <w:rPr>
                <w:rFonts w:ascii="Times New Roman" w:hAnsi="Times New Roman" w:cs="Times New Roman"/>
                <w:lang w:val="en-US"/>
              </w:rPr>
              <w:t>FLEX IHC Microscope Slides 500 sztuk nr kat. K802021-2</w:t>
            </w:r>
            <w:r w:rsidRPr="00EF69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4395" w:rsidRPr="00EF69C4">
              <w:rPr>
                <w:rFonts w:ascii="Times New Roman" w:hAnsi="Times New Roman" w:cs="Times New Roman"/>
              </w:rPr>
              <w:t>lub produkt równoważny</w:t>
            </w:r>
            <w:r w:rsidR="00994395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0E7122" w:rsidP="000E7122">
            <w:pPr>
              <w:rPr>
                <w:rFonts w:ascii="Times New Roman" w:hAnsi="Times New Roman" w:cs="Times New Roman"/>
              </w:rPr>
            </w:pPr>
            <w:r w:rsidRPr="00EF69C4">
              <w:rPr>
                <w:rFonts w:ascii="Times New Roman" w:hAnsi="Times New Roman" w:cs="Times New Roman"/>
                <w:lang w:val="en-US"/>
              </w:rPr>
              <w:t xml:space="preserve">FLEX Monoclonal Mo a Hu CD68, Clone KP1, RTU 12 ml nr kat. </w:t>
            </w:r>
            <w:r w:rsidRPr="00EF69C4">
              <w:rPr>
                <w:rFonts w:ascii="Times New Roman" w:hAnsi="Times New Roman" w:cs="Times New Roman"/>
              </w:rPr>
              <w:t>IR60961-2</w:t>
            </w:r>
            <w:r w:rsidRPr="00EF69C4">
              <w:rPr>
                <w:rFonts w:ascii="Times New Roman" w:hAnsi="Times New Roman" w:cs="Times New Roman"/>
              </w:rPr>
              <w:t xml:space="preserve"> </w:t>
            </w:r>
            <w:r w:rsidR="00EF69C4" w:rsidRPr="00EF69C4">
              <w:rPr>
                <w:rFonts w:ascii="Times New Roman" w:hAnsi="Times New Roman" w:cs="Times New Roman"/>
              </w:rPr>
              <w:t>lub produkt równoważny</w:t>
            </w:r>
            <w:r w:rsidR="00EF69C4"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712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0E7122">
            <w:pPr>
              <w:rPr>
                <w:rFonts w:ascii="Times New Roman" w:hAnsi="Times New Roman" w:cs="Times New Roman"/>
                <w:lang w:val="en-US"/>
              </w:rPr>
            </w:pPr>
            <w:r w:rsidRPr="000E7122">
              <w:rPr>
                <w:rFonts w:ascii="Times New Roman" w:hAnsi="Times New Roman" w:cs="Times New Roman"/>
                <w:color w:val="000000"/>
                <w:lang w:val="en-US"/>
              </w:rPr>
              <w:t>FLEX Monoclonal Mo a Hu CD31, Endothelial Cell, Clone JC70A, RTU</w:t>
            </w:r>
            <w:r w:rsidRPr="00EF69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E7122">
              <w:rPr>
                <w:rFonts w:ascii="Times New Roman" w:hAnsi="Times New Roman" w:cs="Times New Roman"/>
                <w:color w:val="000000"/>
                <w:lang w:val="en-US"/>
              </w:rPr>
              <w:t>12 ml</w:t>
            </w:r>
            <w:r w:rsidRPr="00EF69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F69C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0E7122">
              <w:rPr>
                <w:rFonts w:ascii="Times New Roman" w:hAnsi="Times New Roman" w:cs="Times New Roman"/>
                <w:color w:val="000000"/>
              </w:rPr>
              <w:t>IR61061-2</w:t>
            </w:r>
            <w:r w:rsidRPr="00EF69C4">
              <w:rPr>
                <w:rFonts w:ascii="Times New Roman" w:hAnsi="Times New Roman" w:cs="Times New Roman"/>
              </w:rPr>
              <w:t xml:space="preserve"> </w:t>
            </w:r>
            <w:r w:rsidRPr="00EF69C4">
              <w:rPr>
                <w:rFonts w:ascii="Times New Roman" w:hAnsi="Times New Roman" w:cs="Times New Roman"/>
              </w:rPr>
              <w:t>lub produkt równoważny</w:t>
            </w:r>
            <w:r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137209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2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712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DD1A7A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22" w:rsidRPr="00DD1A7A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712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EF69C4" w:rsidRDefault="00EF69C4" w:rsidP="009253F9">
            <w:pPr>
              <w:rPr>
                <w:rFonts w:ascii="Times New Roman" w:hAnsi="Times New Roman" w:cs="Times New Roman"/>
                <w:lang w:val="en-US"/>
              </w:rPr>
            </w:pPr>
            <w:r w:rsidRPr="000E7122">
              <w:rPr>
                <w:rFonts w:ascii="Times New Roman" w:hAnsi="Times New Roman" w:cs="Times New Roman"/>
                <w:color w:val="000000"/>
                <w:lang w:val="en-US"/>
              </w:rPr>
              <w:t>FLEX Polyclonal Rb a Hu Myeloperoxidase, RTU</w:t>
            </w:r>
            <w:r w:rsidRPr="00EF69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E7122">
              <w:rPr>
                <w:rFonts w:ascii="Times New Roman" w:hAnsi="Times New Roman" w:cs="Times New Roman"/>
                <w:color w:val="000000"/>
                <w:lang w:val="en-US"/>
              </w:rPr>
              <w:t>12 ml</w:t>
            </w:r>
            <w:r w:rsidRPr="00EF69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F69C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0E7122">
              <w:rPr>
                <w:rFonts w:ascii="Times New Roman" w:hAnsi="Times New Roman" w:cs="Times New Roman"/>
                <w:color w:val="000000"/>
                <w:lang w:val="en-US"/>
              </w:rPr>
              <w:t>IR51161-2</w:t>
            </w:r>
            <w:r w:rsidRPr="00EF69C4">
              <w:rPr>
                <w:rFonts w:ascii="Times New Roman" w:hAnsi="Times New Roman" w:cs="Times New Roman"/>
              </w:rPr>
              <w:t xml:space="preserve"> </w:t>
            </w:r>
            <w:r w:rsidRPr="00EF69C4">
              <w:rPr>
                <w:rFonts w:ascii="Times New Roman" w:hAnsi="Times New Roman" w:cs="Times New Roman"/>
              </w:rPr>
              <w:t>lub produkt równoważny</w:t>
            </w:r>
            <w:r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137209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12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7122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122" w:rsidRPr="00DD1A7A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122" w:rsidRPr="00DD1A7A" w:rsidRDefault="000E712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Pr="00DD1A7A">
        <w:rPr>
          <w:rFonts w:ascii="Times New Roman" w:eastAsia="Calibri" w:hAnsi="Times New Roman" w:cs="Times New Roman"/>
        </w:rPr>
        <w:lastRenderedPageBreak/>
        <w:t>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707" w:type="dxa"/>
          </w:tcPr>
          <w:p w:rsidR="000E7122" w:rsidRPr="000E7122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0E71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</w:tblGrid>
      <w:tr w:rsidR="000E7122" w:rsidRPr="000E7122" w:rsidTr="000E71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817" w:type="dxa"/>
          </w:tcPr>
          <w:p w:rsidR="000E7122" w:rsidRPr="000E7122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0E71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4"/>
      </w:tblGrid>
      <w:tr w:rsidR="000E7122" w:rsidRPr="000E712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874" w:type="dxa"/>
          </w:tcPr>
          <w:p w:rsidR="000E7122" w:rsidRPr="000E7122" w:rsidRDefault="000E7122" w:rsidP="00EF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0E71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</w:tblGrid>
      <w:tr w:rsidR="000E7122" w:rsidRPr="000E71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40" w:type="dxa"/>
          </w:tcPr>
          <w:p w:rsidR="000E7122" w:rsidRPr="000E7122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0E71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3"/>
      </w:tblGrid>
      <w:tr w:rsidR="000E7122" w:rsidRPr="000E71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803" w:type="dxa"/>
          </w:tcPr>
          <w:p w:rsidR="000E7122" w:rsidRPr="000E7122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  <w:lang w:val="en-US"/>
              </w:rPr>
            </w:pPr>
            <w:r w:rsidRPr="000E712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0E7122" w:rsidRPr="000E7122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65" w:rsidRDefault="00953465" w:rsidP="00AC394C">
      <w:pPr>
        <w:spacing w:after="0" w:line="240" w:lineRule="auto"/>
      </w:pPr>
      <w:r>
        <w:separator/>
      </w:r>
    </w:p>
  </w:endnote>
  <w:endnote w:type="continuationSeparator" w:id="0">
    <w:p w:rsidR="00953465" w:rsidRDefault="0095346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65" w:rsidRDefault="00953465" w:rsidP="00AC394C">
      <w:pPr>
        <w:spacing w:after="0" w:line="240" w:lineRule="auto"/>
      </w:pPr>
      <w:r>
        <w:separator/>
      </w:r>
    </w:p>
  </w:footnote>
  <w:footnote w:type="continuationSeparator" w:id="0">
    <w:p w:rsidR="00953465" w:rsidRDefault="00953465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0E7122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6121E6"/>
    <w:rsid w:val="00623FB0"/>
    <w:rsid w:val="00640BA6"/>
    <w:rsid w:val="0065294B"/>
    <w:rsid w:val="006E1A1A"/>
    <w:rsid w:val="00785DF9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9C9D6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19</cp:revision>
  <cp:lastPrinted>2017-11-09T16:16:00Z</cp:lastPrinted>
  <dcterms:created xsi:type="dcterms:W3CDTF">2017-04-10T10:42:00Z</dcterms:created>
  <dcterms:modified xsi:type="dcterms:W3CDTF">2017-12-09T19:47:00Z</dcterms:modified>
</cp:coreProperties>
</file>